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CE4" w:rsidRDefault="00563CE4" w:rsidP="007323E4">
      <w:pPr>
        <w:jc w:val="right"/>
        <w:rPr>
          <w:rFonts w:ascii="Noto Serif" w:hAnsi="Noto Serif"/>
          <w:color w:val="333333"/>
          <w:sz w:val="18"/>
          <w:szCs w:val="18"/>
        </w:rPr>
      </w:pPr>
      <w:r>
        <w:rPr>
          <w:rFonts w:ascii="Noto Serif" w:hAnsi="Noto Serif"/>
          <w:color w:val="333333"/>
          <w:sz w:val="18"/>
          <w:szCs w:val="18"/>
        </w:rPr>
        <w:t xml:space="preserve">Судебный участок мирового судьи № 383 </w:t>
      </w:r>
    </w:p>
    <w:p w:rsidR="007323E4" w:rsidRDefault="00563CE4" w:rsidP="007323E4">
      <w:pPr>
        <w:jc w:val="right"/>
        <w:rPr>
          <w:rFonts w:ascii="Noto Serif" w:hAnsi="Noto Serif"/>
          <w:color w:val="333333"/>
          <w:sz w:val="18"/>
          <w:szCs w:val="18"/>
        </w:rPr>
      </w:pPr>
      <w:r>
        <w:rPr>
          <w:rFonts w:ascii="Noto Serif" w:hAnsi="Noto Serif"/>
          <w:color w:val="333333"/>
          <w:sz w:val="18"/>
          <w:szCs w:val="18"/>
        </w:rPr>
        <w:t xml:space="preserve">Москва, ул. Гиляровского, 16, строение 2 Дело № 16-14/2019 </w:t>
      </w:r>
    </w:p>
    <w:p w:rsidR="007323E4" w:rsidRDefault="00563CE4" w:rsidP="007323E4">
      <w:pPr>
        <w:jc w:val="right"/>
        <w:rPr>
          <w:rFonts w:ascii="Noto Serif" w:hAnsi="Noto Serif"/>
          <w:color w:val="333333"/>
          <w:sz w:val="18"/>
          <w:szCs w:val="18"/>
        </w:rPr>
      </w:pPr>
      <w:r>
        <w:rPr>
          <w:rFonts w:ascii="Noto Serif" w:hAnsi="Noto Serif"/>
          <w:color w:val="333333"/>
          <w:sz w:val="18"/>
          <w:szCs w:val="18"/>
        </w:rPr>
        <w:t xml:space="preserve">Должник: Сидоров Степан Сергеевич ул. Радужная, 4, кв. 36 </w:t>
      </w:r>
    </w:p>
    <w:p w:rsidR="007323E4" w:rsidRDefault="00563CE4" w:rsidP="007323E4">
      <w:pPr>
        <w:jc w:val="right"/>
        <w:rPr>
          <w:rFonts w:ascii="Noto Serif" w:hAnsi="Noto Serif"/>
          <w:color w:val="333333"/>
          <w:sz w:val="18"/>
          <w:szCs w:val="18"/>
        </w:rPr>
      </w:pPr>
      <w:r>
        <w:rPr>
          <w:rFonts w:ascii="Noto Serif" w:hAnsi="Noto Serif"/>
          <w:color w:val="333333"/>
          <w:sz w:val="18"/>
          <w:szCs w:val="18"/>
        </w:rPr>
        <w:t xml:space="preserve">Взыскатель: УК «Ваш дом» Теплый переулок, 6, офис 9 </w:t>
      </w:r>
    </w:p>
    <w:p w:rsidR="007323E4" w:rsidRDefault="007323E4">
      <w:pPr>
        <w:rPr>
          <w:rFonts w:ascii="Noto Serif" w:hAnsi="Noto Serif"/>
          <w:color w:val="333333"/>
          <w:sz w:val="18"/>
          <w:szCs w:val="18"/>
        </w:rPr>
      </w:pPr>
    </w:p>
    <w:p w:rsidR="007323E4" w:rsidRDefault="00563CE4" w:rsidP="007323E4">
      <w:pPr>
        <w:jc w:val="center"/>
        <w:rPr>
          <w:rFonts w:ascii="Noto Serif" w:hAnsi="Noto Serif"/>
          <w:color w:val="333333"/>
          <w:sz w:val="18"/>
          <w:szCs w:val="18"/>
        </w:rPr>
      </w:pPr>
      <w:r>
        <w:rPr>
          <w:rFonts w:ascii="Noto Serif" w:hAnsi="Noto Serif"/>
          <w:color w:val="333333"/>
          <w:sz w:val="18"/>
          <w:szCs w:val="18"/>
        </w:rPr>
        <w:t>Возражения против исполнения выданного судебного приказа</w:t>
      </w:r>
    </w:p>
    <w:p w:rsidR="007323E4" w:rsidRDefault="007323E4">
      <w:pPr>
        <w:rPr>
          <w:rFonts w:ascii="Noto Serif" w:hAnsi="Noto Serif"/>
          <w:color w:val="333333"/>
          <w:sz w:val="18"/>
          <w:szCs w:val="18"/>
        </w:rPr>
      </w:pPr>
    </w:p>
    <w:p w:rsidR="007323E4" w:rsidRDefault="00563CE4">
      <w:pPr>
        <w:rPr>
          <w:rFonts w:ascii="Noto Serif" w:hAnsi="Noto Serif"/>
          <w:color w:val="333333"/>
          <w:sz w:val="18"/>
          <w:szCs w:val="18"/>
        </w:rPr>
      </w:pPr>
      <w:r>
        <w:rPr>
          <w:rFonts w:ascii="Noto Serif" w:hAnsi="Noto Serif"/>
          <w:color w:val="333333"/>
          <w:sz w:val="18"/>
          <w:szCs w:val="18"/>
        </w:rPr>
        <w:t xml:space="preserve"> 8 июля 2019 года мировым судьей участка № 383 издан приказ по делу № 16-14/2019 о взыскании с Сидорова С.С. в пользу управляющей компании «Ваш дом» задолженности по потребленным услугам, связанным с обслуживанием многоквартирного дома, территориально расположенного по адресу: Москва, ул. Радужная, 4. Сумма требований составляет 20 000 рублей. Должник, Сидоров С.С. не согласен с вышеупомянутым документом по следующим основаниям. В первую очередь, в судебном приказе не указан тот период времени, за который образовался долг. Это является нарушением п. 10 ч.1 ст. 127 ГПК РФ. Кроме того, заявитель сомневается в правильности расчета задолженности со стороны управляющей компании. Большинство платежей вносилось своевременно по полученным уведомлениям от взыскателя. Все отчисления подтверждены квитанциями. Должник настаивает на том, что принятый процессуальный акт не соответствует действующему законодательству и фактическим обстоятельствам. Поэтому возникла необходимость в его отмене. На основании описанных выше фактов, и руководствуясь ст. ст. 127 -129 ГПК РФ, прошу: Отменить оформленный судебный приказ от 08.07.2019 г. по делу № 16-14/2019. </w:t>
      </w:r>
    </w:p>
    <w:p w:rsidR="00883053" w:rsidRDefault="00563CE4">
      <w:r>
        <w:rPr>
          <w:rFonts w:ascii="Noto Serif" w:hAnsi="Noto Serif"/>
          <w:color w:val="333333"/>
          <w:sz w:val="18"/>
          <w:szCs w:val="18"/>
        </w:rPr>
        <w:t xml:space="preserve">Приложения. 1) Копия конверта, в котором был получен экземпляр приказа. 2) Уведомления от управляющей компании. 3) Квитанции, подтверждающие внесение коммунальных платежей. 4) </w:t>
      </w:r>
      <w:proofErr w:type="gramStart"/>
      <w:r>
        <w:rPr>
          <w:rFonts w:ascii="Noto Serif" w:hAnsi="Noto Serif"/>
          <w:color w:val="333333"/>
          <w:sz w:val="18"/>
          <w:szCs w:val="18"/>
        </w:rPr>
        <w:t>Контр расчет</w:t>
      </w:r>
      <w:proofErr w:type="gramEnd"/>
      <w:r>
        <w:rPr>
          <w:rFonts w:ascii="Noto Serif" w:hAnsi="Noto Serif"/>
          <w:color w:val="333333"/>
          <w:sz w:val="18"/>
          <w:szCs w:val="18"/>
        </w:rPr>
        <w:t xml:space="preserve"> имеющейся задолженности. Дата Должник Сидоров С.С.</w:t>
      </w:r>
      <w:r>
        <w:rPr>
          <w:rFonts w:ascii="Noto Serif" w:hAnsi="Noto Serif"/>
          <w:color w:val="333333"/>
          <w:sz w:val="18"/>
          <w:szCs w:val="18"/>
        </w:rPr>
        <w:br/>
      </w:r>
      <w:bookmarkStart w:id="0" w:name="_GoBack"/>
      <w:bookmarkEnd w:id="0"/>
    </w:p>
    <w:sectPr w:rsidR="008830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erif">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0D1"/>
    <w:rsid w:val="003A70D1"/>
    <w:rsid w:val="00563CE4"/>
    <w:rsid w:val="007323E4"/>
    <w:rsid w:val="00883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5A263"/>
  <w15:chartTrackingRefBased/>
  <w15:docId w15:val="{3F3826D2-8C4F-47FA-AD47-F31AC4D1A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Заярнюк</dc:creator>
  <cp:keywords/>
  <dc:description/>
  <cp:lastModifiedBy>Ксения Заярнюк</cp:lastModifiedBy>
  <cp:revision>2</cp:revision>
  <dcterms:created xsi:type="dcterms:W3CDTF">2019-09-17T10:00:00Z</dcterms:created>
  <dcterms:modified xsi:type="dcterms:W3CDTF">2019-09-17T10:02:00Z</dcterms:modified>
</cp:coreProperties>
</file>