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D" w:rsidRPr="00DA4ADD" w:rsidRDefault="00DA4ADD" w:rsidP="00DA4ADD">
      <w:pPr>
        <w:spacing w:after="225" w:line="240" w:lineRule="auto"/>
        <w:outlineLvl w:val="0"/>
        <w:rPr>
          <w:rFonts w:ascii="Verdana" w:eastAsia="Times New Roman" w:hAnsi="Verdana" w:cs="Times New Roman"/>
          <w:kern w:val="36"/>
          <w:sz w:val="39"/>
          <w:szCs w:val="39"/>
          <w:lang w:eastAsia="ru-RU"/>
        </w:rPr>
      </w:pPr>
      <w:r w:rsidRPr="00DA4ADD">
        <w:rPr>
          <w:rFonts w:ascii="Verdana" w:eastAsia="Times New Roman" w:hAnsi="Verdana" w:cs="Times New Roman"/>
          <w:kern w:val="36"/>
          <w:sz w:val="39"/>
          <w:szCs w:val="39"/>
          <w:lang w:eastAsia="ru-RU"/>
        </w:rPr>
        <w:t>Должностная инструкция слесаря по ремонту автомобилей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УТВЕРЖДАЮ: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________________________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[Наименование должности]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________________________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________________________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[Наименование организации]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________________/[Ф.И.О.]/</w:t>
      </w:r>
    </w:p>
    <w:p w:rsidR="00DA4ADD" w:rsidRPr="00DA4ADD" w:rsidRDefault="00DA4ADD" w:rsidP="00DA4ADD">
      <w:pPr>
        <w:spacing w:after="375" w:line="390" w:lineRule="atLeast"/>
        <w:jc w:val="right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«____» ____________ 20__ г.</w:t>
      </w:r>
    </w:p>
    <w:p w:rsidR="00DA4ADD" w:rsidRPr="00DA4ADD" w:rsidRDefault="00DA4ADD" w:rsidP="00DA4ADD">
      <w:pPr>
        <w:spacing w:after="375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ДОЛЖНОСТНАЯ ИНСТРУКЦИЯ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Слесаря по ремонту автомобилей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1.1. Настоящая должностная инструкция определяет и регламентирует полномочия, функциональные и должностные о</w:t>
      </w:r>
      <w:bookmarkStart w:id="0" w:name="_GoBack"/>
      <w:bookmarkEnd w:id="0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бязанности, права и ответственность слесаря по ремонту автомобилей [Наименование организации в родительном падеже] (далее — Компания).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1.2. Слесарь по ремонту автомобилей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1.3. Слесарь по ремонту автомобилей относится к категории рабочих и подчиняется [наименование должности непосредственного руководителя в дательном падеже] Компании.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1.4. На должность слесаря по ремонту автомобилей назначается лицо, имеющее среднее образование, соответствующую подготовку по специальности и стаж работы не менее 1 года.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1.5. Слесарь по ремонту автомобилей должен знать: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правила сборки и разборки автомобилей, </w:t>
      </w:r>
      <w:proofErr w:type="spell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дефектовки</w:t>
      </w:r>
      <w:proofErr w:type="spell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и ремонта деталей, узлов, агрегатов и приборов;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устройство и принцип работы ремонтируемого оборудования, способы восстановления изношенных деталей;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технические условия на испытания, регулировку и приемку узлов, механизмов и оборудования после ремонта;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допуски, посадки и классы точности;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устройство и способы применения специальных приспособлений и контрольно-измерительных инструментов;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устройство и назначение автомобилей различных марок;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устройство и назначение узлов, агрегатов и приборов;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технические условия на сборку, ремонт и регулировку агрегатов, узлов и приборов;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назначение и правила применения используемого слесарного инструмента и контрольно- измерительных приборов;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правила ремонта и способы регулировки и тарировки диагностического оборудования;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устройство испытательных стендов;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наименование, маркировку и назначение металлов, масел, топлива, </w:t>
      </w:r>
      <w:proofErr w:type="gram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тормозной</w:t>
      </w:r>
      <w:proofErr w:type="gram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 и охлаждающих жидкостей, моющих составов;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методы выявления и способы устранения дефектов, обнаруженных в процессе ремонта, сборки и испытания агрегатов, узлов и приборов;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правила и режимы испытаний, технические условия на испытания и сдачу агрегатов и узлов;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назначение и правила применения сложных испытательных установок;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периодичность и объемы технического обслуживания электрооборудования и основных узлов и агрегатов автомобилей;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приемы разборки, сборки, снятия и установки приборов и агрегатов электрооборудования;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электрические и монтажные схемы автомобилей;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приемы и способы разделки, сращивания, изоляции и пайки электропроводов;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типичные неисправности системы электрооборудования, способы их обнаружения и устранения;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причины износа сопряженных деталей и способы их выявления и устранения;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способы восстановления и упрочнения изношенных деталей;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виды электротехнических и изоляционных материалов, их свойства и назначение;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способы выполнения крепежных работ и объемы первого и второго технического обслуживания;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механические свойства обрабатываемых материалов;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назначение и основные свойства материалов, применяемых при ремонте электрооборудования;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основные свойства металлов;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назначение термообработки деталей;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правила применения </w:t>
      </w:r>
      <w:proofErr w:type="spell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пневмо</w:t>
      </w:r>
      <w:proofErr w:type="spell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- и электроинструмента;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систему допусков и посадок;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квалитеты и параметры шероховатости;</w:t>
      </w:r>
    </w:p>
    <w:p w:rsidR="00DA4ADD" w:rsidRPr="00DA4ADD" w:rsidRDefault="00DA4ADD" w:rsidP="00DA4ADD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основы электротехники и технологии.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1.6. В своей деятельности слесарь по ремонту автомобилей руководствуется:</w:t>
      </w:r>
    </w:p>
    <w:p w:rsidR="00DA4ADD" w:rsidRPr="00DA4ADD" w:rsidRDefault="00DA4ADD" w:rsidP="00DA4ADD">
      <w:pPr>
        <w:numPr>
          <w:ilvl w:val="0"/>
          <w:numId w:val="2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нормативными актами и методическими материалами по вопросам выполняемой работы;</w:t>
      </w:r>
    </w:p>
    <w:p w:rsidR="00DA4ADD" w:rsidRPr="00DA4ADD" w:rsidRDefault="00DA4ADD" w:rsidP="00DA4ADD">
      <w:pPr>
        <w:numPr>
          <w:ilvl w:val="0"/>
          <w:numId w:val="2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правилами внутреннего трудового распорядка;</w:t>
      </w:r>
    </w:p>
    <w:p w:rsidR="00DA4ADD" w:rsidRPr="00DA4ADD" w:rsidRDefault="00DA4ADD" w:rsidP="00DA4ADD">
      <w:pPr>
        <w:numPr>
          <w:ilvl w:val="0"/>
          <w:numId w:val="2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приказами и распоряжениями руководителя Компании и непосредственного руководителя;</w:t>
      </w:r>
    </w:p>
    <w:p w:rsidR="00DA4ADD" w:rsidRPr="00DA4ADD" w:rsidRDefault="00DA4ADD" w:rsidP="00DA4ADD">
      <w:pPr>
        <w:numPr>
          <w:ilvl w:val="0"/>
          <w:numId w:val="2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настоящей должностной инструкцией;</w:t>
      </w:r>
    </w:p>
    <w:p w:rsidR="00DA4ADD" w:rsidRPr="00DA4ADD" w:rsidRDefault="00DA4ADD" w:rsidP="00DA4ADD">
      <w:pPr>
        <w:numPr>
          <w:ilvl w:val="0"/>
          <w:numId w:val="2"/>
        </w:numPr>
        <w:spacing w:after="75" w:line="390" w:lineRule="atLeast"/>
        <w:ind w:left="300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правилами по охране труда, технике безопасности, производственной санитарии и противопожарной защите.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1.7. В период временного отсутствия слесаря по ремонту автомобилей, его обязанности возлагаются на [наименование должности заместителя].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2. Функциональные обязанности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Слесарь по ремонту автомобилей обязан осуществлять следующие трудовые функции: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2.1. Проводит диагностику и профилактический осмотр автотранспортных средств, обкатку их на стенде.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2.2. Обеспечивает бесперебойную работу двигателей, узлов и механизмов автомобилей.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2.3. Выбраковывает детали после разборки и мойки, производит при необходимости слесарную обработку деталей, статическую балансировку деталей и узлов.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2.4. Выполняет работы по разборке, ремонту и сборке узлов и механизмов автотранспортных сре</w:t>
      </w:r>
      <w:proofErr w:type="gram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дств в с</w:t>
      </w:r>
      <w:proofErr w:type="gram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оответствии с техническими условиями завода-изготовителя и другими руководящими материалами по организации работ.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2.5. Выполняет работы по установке, регулированию и замене запасных частей, агрегатов и оборудования согласно оформленного </w:t>
      </w:r>
      <w:proofErr w:type="gram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заказ-наряда</w:t>
      </w:r>
      <w:proofErr w:type="gram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2.6. Устраняет выявленные в ходе диагностики дефекты и неисправности по согласованию с мастером участка (смены).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2.7. Устанавливает на автомобили дополнительное оборудование различного назначения.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2.8. Оформляет приемо-сдаточную документацию.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2.9. Осуществляет ежедневное, периодическое и необходимое техническое обслуживание автомобилей (заправочные, смазочные и </w:t>
      </w: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регулировочные работы), готовит автомобили к зимнему и летнему сезону.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2.10. Выполняет работы с использованием спецодежды и требуемых средств защиты, приспособлений и ограждений, соблюдает правила техники безопасности и противопожарной безопасности.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2.11. Докладывает мастеру смены (участка) и руководителю технического центра о выявленных неисправностях оборудования и приборов.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3. Права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Слесарь по ремонту автомобилей имеет право: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3.1. Вносить предложения руководству учреждения по вопросам организации и условий своей трудовой деятельности;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3.3. Проходить в установленном порядке аттестацию с правом получения соответствующего квалификационного разряда;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3.4. Повышать свою квалификацию.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4. Ответственность и оценка деятельности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 xml:space="preserve">Слесарь по ремонту автомобилей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за</w:t>
      </w:r>
      <w:proofErr w:type="gramEnd"/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: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4.1.3. Неправомерное использование предоставленных служебных полномочий, а также использование их в личных целях.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4.1.6. Не обеспечение соблюдения трудовой дисциплины.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4.2. Оценка работы слесаря по ремонту автомобилей осуществляется: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4.3. Основным критерием оценки работы слесаря по ремонту автомобилей является качество, полнота и своевременность выполнения им задач, предусмотренных настоящей инструкцией.</w:t>
      </w:r>
    </w:p>
    <w:p w:rsidR="00DA4ADD" w:rsidRPr="00DA4ADD" w:rsidRDefault="00DA4ADD" w:rsidP="00DA4ADD">
      <w:pPr>
        <w:spacing w:after="0" w:line="390" w:lineRule="atLeast"/>
        <w:jc w:val="center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b/>
          <w:bCs/>
          <w:color w:val="2C2F34"/>
          <w:sz w:val="24"/>
          <w:szCs w:val="24"/>
          <w:bdr w:val="none" w:sz="0" w:space="0" w:color="auto" w:frame="1"/>
          <w:lang w:eastAsia="ru-RU"/>
        </w:rPr>
        <w:t>5. Условия работы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5.1. Режим работы слесаря по ремонту автомобилей определяется в соответствии с правилами внутреннего трудового распорядка, установленными в Компании.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5.2. В связи с производственной необходимостью слесарь по ремонту автомобилей может выезжать в служебные командировки (в том числе местного значения).</w:t>
      </w:r>
    </w:p>
    <w:p w:rsidR="00DA4ADD" w:rsidRPr="00DA4ADD" w:rsidRDefault="00DA4ADD" w:rsidP="00DA4ADD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t>С инструкцией ознакомлен ___________/____________/«____» _______ 20__ г.</w:t>
      </w:r>
    </w:p>
    <w:p w:rsidR="00DA4ADD" w:rsidRPr="00DA4ADD" w:rsidRDefault="00DA4ADD" w:rsidP="00DA4ADD">
      <w:pPr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</w:pPr>
      <w:r w:rsidRPr="00DA4ADD">
        <w:rPr>
          <w:rFonts w:ascii="Verdana" w:eastAsia="Times New Roman" w:hAnsi="Verdana" w:cs="Times New Roman"/>
          <w:color w:val="2C2F34"/>
          <w:sz w:val="24"/>
          <w:szCs w:val="24"/>
          <w:lang w:eastAsia="ru-RU"/>
        </w:rPr>
        <w:lastRenderedPageBreak/>
        <w:t>(подпись)</w:t>
      </w:r>
    </w:p>
    <w:p w:rsidR="00960428" w:rsidRDefault="00960428"/>
    <w:sectPr w:rsidR="009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8D4"/>
    <w:multiLevelType w:val="multilevel"/>
    <w:tmpl w:val="D16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5530E"/>
    <w:multiLevelType w:val="multilevel"/>
    <w:tmpl w:val="1C6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DD"/>
    <w:rsid w:val="00960428"/>
    <w:rsid w:val="00D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2019-12-11T10:47:00Z</dcterms:created>
  <dcterms:modified xsi:type="dcterms:W3CDTF">2019-12-11T10:48:00Z</dcterms:modified>
</cp:coreProperties>
</file>