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829"/>
        <w:gridCol w:w="5170"/>
      </w:tblGrid>
      <w:tr w:rsidR="00AC1174" w:rsidRPr="00C5550B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C5550B" w:rsidRPr="00C5550B" w:rsidRDefault="00C5550B">
            <w:pPr>
              <w:pStyle w:val="aff6"/>
              <w:rPr>
                <w:color w:val="000000"/>
              </w:rPr>
            </w:pPr>
          </w:p>
          <w:p w:rsidR="00C5550B" w:rsidRPr="00C5550B" w:rsidRDefault="00C5550B">
            <w:pPr>
              <w:pStyle w:val="afff"/>
              <w:rPr>
                <w:color w:val="000000"/>
              </w:rPr>
            </w:pPr>
            <w:r w:rsidRPr="00C5550B">
              <w:rPr>
                <w:rStyle w:val="a4"/>
                <w:color w:val="000000"/>
              </w:rPr>
              <w:t>[</w:t>
            </w:r>
            <w:r w:rsidRPr="00C5550B">
              <w:rPr>
                <w:rStyle w:val="a3"/>
                <w:color w:val="000000"/>
              </w:rPr>
              <w:t>организационно-правовая форма,</w:t>
            </w:r>
            <w:r w:rsidRPr="00C5550B">
              <w:rPr>
                <w:rStyle w:val="a3"/>
                <w:color w:val="000000"/>
              </w:rPr>
              <w:br/>
              <w:t>наименование организации, предприятия</w:t>
            </w:r>
            <w:r w:rsidRPr="00C5550B">
              <w:rPr>
                <w:rStyle w:val="a4"/>
                <w:color w:val="000000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C5550B" w:rsidRPr="00C5550B" w:rsidRDefault="00C5550B">
            <w:pPr>
              <w:pStyle w:val="aff6"/>
              <w:jc w:val="right"/>
              <w:rPr>
                <w:color w:val="000000"/>
              </w:rPr>
            </w:pPr>
            <w:r w:rsidRPr="00C5550B">
              <w:rPr>
                <w:color w:val="000000"/>
              </w:rPr>
              <w:t>Утверждаю</w:t>
            </w:r>
          </w:p>
          <w:p w:rsidR="00C5550B" w:rsidRPr="00C5550B" w:rsidRDefault="00C5550B">
            <w:pPr>
              <w:pStyle w:val="aff6"/>
              <w:jc w:val="right"/>
              <w:rPr>
                <w:color w:val="000000"/>
              </w:rPr>
            </w:pPr>
            <w:r w:rsidRPr="00C5550B">
              <w:rPr>
                <w:color w:val="000000"/>
              </w:rPr>
              <w:t>[</w:t>
            </w:r>
            <w:r w:rsidRPr="00C5550B">
              <w:rPr>
                <w:rStyle w:val="a3"/>
                <w:color w:val="000000"/>
              </w:rPr>
              <w:t>должность, подпись, Ф. И. О. руководителя или иного</w:t>
            </w:r>
            <w:r w:rsidRPr="00C5550B">
              <w:rPr>
                <w:rStyle w:val="a3"/>
                <w:color w:val="000000"/>
              </w:rPr>
              <w:br/>
              <w:t>должностного лица, уполномоченного утверждать</w:t>
            </w:r>
            <w:r w:rsidRPr="00C5550B">
              <w:rPr>
                <w:rStyle w:val="a3"/>
                <w:color w:val="000000"/>
              </w:rPr>
              <w:br/>
              <w:t>должностную инструкцию</w:t>
            </w:r>
            <w:r w:rsidRPr="00C5550B">
              <w:rPr>
                <w:color w:val="000000"/>
              </w:rPr>
              <w:t>]</w:t>
            </w:r>
          </w:p>
          <w:p w:rsidR="00C5550B" w:rsidRPr="00C5550B" w:rsidRDefault="00C5550B">
            <w:pPr>
              <w:pStyle w:val="aff6"/>
              <w:jc w:val="center"/>
              <w:rPr>
                <w:color w:val="000000"/>
              </w:rPr>
            </w:pPr>
            <w:r w:rsidRPr="00C5550B">
              <w:rPr>
                <w:color w:val="000000"/>
              </w:rPr>
              <w:t>[</w:t>
            </w:r>
            <w:r w:rsidRPr="00C5550B">
              <w:rPr>
                <w:rStyle w:val="a3"/>
                <w:color w:val="000000"/>
              </w:rPr>
              <w:t>число, месяц, год</w:t>
            </w:r>
            <w:r w:rsidRPr="00C5550B">
              <w:rPr>
                <w:color w:val="000000"/>
              </w:rPr>
              <w:t>]</w:t>
            </w:r>
          </w:p>
          <w:p w:rsidR="00C5550B" w:rsidRPr="00C5550B" w:rsidRDefault="00C5550B">
            <w:pPr>
              <w:pStyle w:val="aff6"/>
              <w:jc w:val="center"/>
              <w:rPr>
                <w:color w:val="000000"/>
              </w:rPr>
            </w:pPr>
            <w:r w:rsidRPr="00C5550B">
              <w:rPr>
                <w:color w:val="000000"/>
              </w:rPr>
              <w:t>М. П.</w:t>
            </w:r>
          </w:p>
        </w:tc>
      </w:tr>
    </w:tbl>
    <w:p w:rsidR="00C5550B" w:rsidRPr="00C5550B" w:rsidRDefault="00C5550B">
      <w:pPr>
        <w:rPr>
          <w:color w:val="000000"/>
        </w:rPr>
      </w:pPr>
    </w:p>
    <w:p w:rsidR="00C5550B" w:rsidRPr="00C5550B" w:rsidRDefault="00C5550B">
      <w:pPr>
        <w:ind w:firstLine="698"/>
        <w:jc w:val="center"/>
        <w:rPr>
          <w:color w:val="000000"/>
        </w:rPr>
      </w:pPr>
      <w:r w:rsidRPr="00C5550B">
        <w:rPr>
          <w:rStyle w:val="a3"/>
          <w:color w:val="000000"/>
        </w:rPr>
        <w:t>Должностная инструкция</w:t>
      </w:r>
      <w:r w:rsidRPr="00C5550B">
        <w:rPr>
          <w:rStyle w:val="a3"/>
          <w:color w:val="000000"/>
        </w:rPr>
        <w:br/>
        <w:t>главного бухгалтера</w:t>
      </w:r>
      <w:r w:rsidRPr="00C5550B">
        <w:rPr>
          <w:color w:val="000000"/>
        </w:rPr>
        <w:t xml:space="preserve"> [</w:t>
      </w:r>
      <w:r w:rsidRPr="00C5550B">
        <w:rPr>
          <w:rStyle w:val="a3"/>
          <w:color w:val="000000"/>
        </w:rPr>
        <w:t>наименование организации, предприятия и т. п.</w:t>
      </w:r>
      <w:r w:rsidRPr="00C5550B">
        <w:rPr>
          <w:color w:val="000000"/>
        </w:rPr>
        <w:t>]</w:t>
      </w:r>
    </w:p>
    <w:p w:rsidR="00C5550B" w:rsidRPr="00C5550B" w:rsidRDefault="00AC1174">
      <w:pPr>
        <w:pStyle w:val="afa"/>
        <w:rPr>
          <w:color w:val="000000"/>
        </w:rPr>
      </w:pPr>
      <w:bookmarkStart w:id="0" w:name="sub_998493176"/>
      <w:r w:rsidRPr="00C5550B">
        <w:rPr>
          <w:color w:val="000000"/>
          <w:sz w:val="16"/>
          <w:szCs w:val="16"/>
        </w:rPr>
        <w:t xml:space="preserve"> </w:t>
      </w:r>
    </w:p>
    <w:bookmarkEnd w:id="0"/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t xml:space="preserve">Настоящая должностная инструкция разработана в соответствии с положениями </w:t>
      </w:r>
      <w:r w:rsidRPr="00C5550B">
        <w:rPr>
          <w:rStyle w:val="a4"/>
          <w:color w:val="000000"/>
        </w:rPr>
        <w:t>Трудового кодекса</w:t>
      </w:r>
      <w:r w:rsidRPr="00C5550B">
        <w:rPr>
          <w:color w:val="000000"/>
        </w:rPr>
        <w:t xml:space="preserve"> РФ, а также иными нормативными актами, регулирующими трудовые правоотношения в Российской Федерации.</w:t>
      </w:r>
    </w:p>
    <w:p w:rsidR="00C5550B" w:rsidRPr="00C5550B" w:rsidRDefault="00C5550B">
      <w:pPr>
        <w:rPr>
          <w:color w:val="000000"/>
        </w:rPr>
      </w:pPr>
    </w:p>
    <w:p w:rsidR="00C5550B" w:rsidRPr="00C5550B" w:rsidRDefault="00C5550B">
      <w:pPr>
        <w:pStyle w:val="1"/>
        <w:rPr>
          <w:color w:val="000000"/>
        </w:rPr>
      </w:pPr>
      <w:bookmarkStart w:id="1" w:name="sub_100"/>
      <w:r w:rsidRPr="00C5550B">
        <w:rPr>
          <w:color w:val="000000"/>
        </w:rPr>
        <w:t>1. Общие положения</w:t>
      </w:r>
    </w:p>
    <w:bookmarkEnd w:id="1"/>
    <w:p w:rsidR="00C5550B" w:rsidRPr="00C5550B" w:rsidRDefault="00C5550B">
      <w:pPr>
        <w:rPr>
          <w:color w:val="000000"/>
        </w:rPr>
      </w:pPr>
    </w:p>
    <w:p w:rsidR="00C5550B" w:rsidRPr="00C5550B" w:rsidRDefault="00C5550B">
      <w:pPr>
        <w:rPr>
          <w:color w:val="000000"/>
        </w:rPr>
      </w:pPr>
      <w:bookmarkStart w:id="2" w:name="sub_111"/>
      <w:r w:rsidRPr="00C5550B">
        <w:rPr>
          <w:color w:val="000000"/>
        </w:rPr>
        <w:t>1.1. Главный бухгалтер относится к категории руководителей, принимается на работу и увольняется с нее приказом директора предприятия.</w:t>
      </w:r>
    </w:p>
    <w:p w:rsidR="00C5550B" w:rsidRPr="00C5550B" w:rsidRDefault="00C5550B">
      <w:pPr>
        <w:rPr>
          <w:color w:val="000000"/>
        </w:rPr>
      </w:pPr>
      <w:bookmarkStart w:id="3" w:name="sub_112"/>
      <w:bookmarkEnd w:id="2"/>
      <w:r w:rsidRPr="00C5550B">
        <w:rPr>
          <w:color w:val="000000"/>
        </w:rPr>
        <w:t>1.2. Главный бухгалтер непосредственно подчиняется директору предприятия, а по отдельным вопросам согласовывает свою работу с заместителем директора по финансовым вопросам и персоналу.</w:t>
      </w:r>
    </w:p>
    <w:p w:rsidR="00C5550B" w:rsidRPr="00C5550B" w:rsidRDefault="00C5550B">
      <w:pPr>
        <w:rPr>
          <w:color w:val="000000"/>
        </w:rPr>
      </w:pPr>
      <w:bookmarkStart w:id="4" w:name="sub_113"/>
      <w:bookmarkEnd w:id="3"/>
      <w:r w:rsidRPr="00C5550B">
        <w:rPr>
          <w:color w:val="000000"/>
        </w:rPr>
        <w:t>1.3. На должность главного бухгалтера назначается лицо, имеющее высшее профессиональное (экономическое, финансово-экономическое) образование и стаж финансово-бухгалтерской (финансово-экономической) работы на руководящих должностях не менее [</w:t>
      </w:r>
      <w:r w:rsidRPr="00C5550B">
        <w:rPr>
          <w:rStyle w:val="a3"/>
          <w:color w:val="000000"/>
        </w:rPr>
        <w:t>значение</w:t>
      </w:r>
      <w:r w:rsidRPr="00C5550B">
        <w:rPr>
          <w:color w:val="000000"/>
        </w:rPr>
        <w:t>] лет.</w:t>
      </w:r>
    </w:p>
    <w:p w:rsidR="00C5550B" w:rsidRPr="00C5550B" w:rsidRDefault="00C5550B">
      <w:pPr>
        <w:rPr>
          <w:color w:val="000000"/>
        </w:rPr>
      </w:pPr>
      <w:bookmarkStart w:id="5" w:name="sub_114"/>
      <w:bookmarkEnd w:id="4"/>
      <w:r w:rsidRPr="00C5550B">
        <w:rPr>
          <w:color w:val="000000"/>
        </w:rPr>
        <w:t>1.4. В своей деятельности главный бухгалтер руководствуется:</w:t>
      </w:r>
    </w:p>
    <w:bookmarkEnd w:id="5"/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t>- законодательными и нормативными документами, регулирующими вопросы бухгалтерского учета и отчетности;</w:t>
      </w:r>
    </w:p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t>- методическими материалами по соответствующим вопросам;</w:t>
      </w:r>
    </w:p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t>- уставом предприятия;</w:t>
      </w:r>
    </w:p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t>- правилами внутреннего трудового распорядка;</w:t>
      </w:r>
    </w:p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t>- приказами и распоряжениями директора предприятия;</w:t>
      </w:r>
    </w:p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t>- положением о бухгалтерии предприятия;</w:t>
      </w:r>
    </w:p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t>- настоящей должностной инструкцией.</w:t>
      </w:r>
    </w:p>
    <w:p w:rsidR="00C5550B" w:rsidRPr="00C5550B" w:rsidRDefault="00C5550B">
      <w:pPr>
        <w:rPr>
          <w:color w:val="000000"/>
        </w:rPr>
      </w:pPr>
      <w:bookmarkStart w:id="6" w:name="sub_115"/>
      <w:r w:rsidRPr="00C5550B">
        <w:rPr>
          <w:color w:val="000000"/>
        </w:rPr>
        <w:t>1.5. Главный бухгалтер должен знать:</w:t>
      </w:r>
    </w:p>
    <w:bookmarkEnd w:id="6"/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t>- законодательство о бухгалтерском учете;</w:t>
      </w:r>
    </w:p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t>- постановления, распоряжения, приказы, другие руководящие, методические и нормативные материалы финансовых и контрольно-ревизионных органов по вопросам организации бухгалтерского учета и составления отчетности, а также касающихся финансово-хозяйственной деятельности предприятия;</w:t>
      </w:r>
    </w:p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t>- гражданское право, финансовое и налоговое законодательство;</w:t>
      </w:r>
    </w:p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t>- структуру предприятия, стратегию и перспективы его развития;</w:t>
      </w:r>
    </w:p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t>- положения и инструкции по организации бухгалтерского учета на предприятии, правила его ведения;</w:t>
      </w:r>
    </w:p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t>- порядок оформления операций и организацию документооборота по участкам учета;</w:t>
      </w:r>
    </w:p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t>- формы и порядок финансовых расчетов;</w:t>
      </w:r>
    </w:p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lastRenderedPageBreak/>
        <w:t>- порядок приемки, оприходования, хранения и расходования товарно-материальных ценностей, денежных средств и других ценностей;</w:t>
      </w:r>
    </w:p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t>- методы экономического анализа хозяйственно-финансовой деятельности предприятия, выявления внутрихозяйственных резервов;</w:t>
      </w:r>
    </w:p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t>- правила расчета с дебиторами и кредиторами;</w:t>
      </w:r>
    </w:p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t>- условия налогообложения юридических и физических лиц;</w:t>
      </w:r>
    </w:p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t>- порядок списания со счетов бухгалтерского учета недостач, дебиторской задолженности и других потерь;</w:t>
      </w:r>
    </w:p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t>- правила проведения инвентаризаций денежных средств и товарно-материальных ценностей;</w:t>
      </w:r>
    </w:p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t>- порядок и сроки составления бухгалтерских балансов и отчетности;</w:t>
      </w:r>
    </w:p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t>- правила проведения проверок и документальных ревизий;</w:t>
      </w:r>
    </w:p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t>- современные средства вычислительной техники и возможности их применения для выполнения учетно-вычислительных работ и анализа производственно-хозяйственной и финансовой деятельности предприятия;</w:t>
      </w:r>
    </w:p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t>- передовой отечественный и зарубежный опыт совершенствования организации бухгалтерского учета;</w:t>
      </w:r>
    </w:p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t>- экономику, организацию производства, труда и управления;</w:t>
      </w:r>
    </w:p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t>- рыночные методы хозяйствования;</w:t>
      </w:r>
    </w:p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t>- законодательство о труде;</w:t>
      </w:r>
    </w:p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t>- правила и нормы охраны труда.</w:t>
      </w:r>
    </w:p>
    <w:p w:rsidR="00C5550B" w:rsidRPr="00C5550B" w:rsidRDefault="00C5550B">
      <w:pPr>
        <w:rPr>
          <w:color w:val="000000"/>
        </w:rPr>
      </w:pPr>
      <w:bookmarkStart w:id="7" w:name="sub_116"/>
      <w:r w:rsidRPr="00C5550B">
        <w:rPr>
          <w:color w:val="000000"/>
        </w:rPr>
        <w:t>1.6. Во время отсутствия главного бухгалтера его обязанности выполняет заместитель, назначаемый в установленном порядке и несущий полную ответственность за надлежащее исполнение, обязанностей главного бухгалтера.</w:t>
      </w:r>
    </w:p>
    <w:bookmarkEnd w:id="7"/>
    <w:p w:rsidR="00C5550B" w:rsidRPr="00C5550B" w:rsidRDefault="00C5550B">
      <w:pPr>
        <w:rPr>
          <w:color w:val="000000"/>
        </w:rPr>
      </w:pPr>
    </w:p>
    <w:p w:rsidR="00C5550B" w:rsidRPr="00C5550B" w:rsidRDefault="00C5550B">
      <w:pPr>
        <w:pStyle w:val="1"/>
        <w:rPr>
          <w:color w:val="000000"/>
        </w:rPr>
      </w:pPr>
      <w:bookmarkStart w:id="8" w:name="sub_200"/>
      <w:r w:rsidRPr="00C5550B">
        <w:rPr>
          <w:color w:val="000000"/>
        </w:rPr>
        <w:t>II. Функции</w:t>
      </w:r>
    </w:p>
    <w:bookmarkEnd w:id="8"/>
    <w:p w:rsidR="00C5550B" w:rsidRPr="00C5550B" w:rsidRDefault="00C5550B">
      <w:pPr>
        <w:rPr>
          <w:color w:val="000000"/>
        </w:rPr>
      </w:pPr>
    </w:p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t>На главного бухгалтера возлагаются следующие функции:</w:t>
      </w:r>
    </w:p>
    <w:p w:rsidR="00C5550B" w:rsidRPr="00C5550B" w:rsidRDefault="00C5550B">
      <w:pPr>
        <w:rPr>
          <w:color w:val="000000"/>
        </w:rPr>
      </w:pPr>
      <w:bookmarkStart w:id="9" w:name="sub_221"/>
      <w:r w:rsidRPr="00C5550B">
        <w:rPr>
          <w:color w:val="000000"/>
        </w:rPr>
        <w:t>2.1. Руководство ведением бухгалтерского учета и составлением отчетности на предприятии.</w:t>
      </w:r>
    </w:p>
    <w:p w:rsidR="00C5550B" w:rsidRPr="00C5550B" w:rsidRDefault="00C5550B">
      <w:pPr>
        <w:rPr>
          <w:color w:val="000000"/>
        </w:rPr>
      </w:pPr>
      <w:bookmarkStart w:id="10" w:name="sub_222"/>
      <w:bookmarkEnd w:id="9"/>
      <w:r w:rsidRPr="00C5550B">
        <w:rPr>
          <w:color w:val="000000"/>
        </w:rPr>
        <w:t>2.2. Формирование учетной политики с разработкой мероприятий по ее реализации.</w:t>
      </w:r>
    </w:p>
    <w:p w:rsidR="00C5550B" w:rsidRPr="00C5550B" w:rsidRDefault="00C5550B">
      <w:pPr>
        <w:rPr>
          <w:color w:val="000000"/>
        </w:rPr>
      </w:pPr>
      <w:bookmarkStart w:id="11" w:name="sub_223"/>
      <w:bookmarkEnd w:id="10"/>
      <w:r w:rsidRPr="00C5550B">
        <w:rPr>
          <w:color w:val="000000"/>
        </w:rPr>
        <w:t>2.3. Оказание методической помощи работникам подразделений предприятия по вопросам бухгалтерского учета, контроля и отчетности.</w:t>
      </w:r>
    </w:p>
    <w:p w:rsidR="00C5550B" w:rsidRPr="00C5550B" w:rsidRDefault="00C5550B">
      <w:pPr>
        <w:rPr>
          <w:color w:val="000000"/>
        </w:rPr>
      </w:pPr>
      <w:bookmarkStart w:id="12" w:name="sub_224"/>
      <w:bookmarkEnd w:id="11"/>
      <w:r w:rsidRPr="00C5550B">
        <w:rPr>
          <w:color w:val="000000"/>
        </w:rPr>
        <w:t>2.4. Обеспечение составления расчетов по зарплате, начислений и перечислений налогов и сборов в бюджеты разных уровней, платежей в банковские учреждения.</w:t>
      </w:r>
    </w:p>
    <w:p w:rsidR="00C5550B" w:rsidRPr="00C5550B" w:rsidRDefault="00C5550B">
      <w:pPr>
        <w:rPr>
          <w:color w:val="000000"/>
        </w:rPr>
      </w:pPr>
      <w:bookmarkStart w:id="13" w:name="sub_225"/>
      <w:bookmarkEnd w:id="12"/>
      <w:r w:rsidRPr="00C5550B">
        <w:rPr>
          <w:color w:val="000000"/>
        </w:rPr>
        <w:t>2.5. Выявление внутрихозяйственных резервов, осуществление мер по устранению потерь и непроизводительных затрат.</w:t>
      </w:r>
    </w:p>
    <w:p w:rsidR="00C5550B" w:rsidRPr="00C5550B" w:rsidRDefault="00C5550B">
      <w:pPr>
        <w:rPr>
          <w:color w:val="000000"/>
        </w:rPr>
      </w:pPr>
      <w:bookmarkStart w:id="14" w:name="sub_226"/>
      <w:bookmarkEnd w:id="13"/>
      <w:r w:rsidRPr="00C5550B">
        <w:rPr>
          <w:color w:val="000000"/>
        </w:rPr>
        <w:t>2.6. Внедрение современных технических средств и информационных технологий.</w:t>
      </w:r>
    </w:p>
    <w:p w:rsidR="00C5550B" w:rsidRPr="00C5550B" w:rsidRDefault="00C5550B">
      <w:pPr>
        <w:rPr>
          <w:color w:val="000000"/>
        </w:rPr>
      </w:pPr>
      <w:bookmarkStart w:id="15" w:name="sub_227"/>
      <w:bookmarkEnd w:id="14"/>
      <w:r w:rsidRPr="00C5550B">
        <w:rPr>
          <w:color w:val="000000"/>
        </w:rPr>
        <w:t>2.7. Контроль за своевременным и правильным оформлением бухгалтерской документации.</w:t>
      </w:r>
    </w:p>
    <w:p w:rsidR="00C5550B" w:rsidRPr="00C5550B" w:rsidRDefault="00C5550B">
      <w:pPr>
        <w:rPr>
          <w:color w:val="000000"/>
        </w:rPr>
      </w:pPr>
      <w:bookmarkStart w:id="16" w:name="sub_228"/>
      <w:bookmarkEnd w:id="15"/>
      <w:r w:rsidRPr="00C5550B">
        <w:rPr>
          <w:color w:val="000000"/>
        </w:rPr>
        <w:t xml:space="preserve">2.8. Обеспечение здоровых и безопасных условий труда для подчиненных исполнителей, </w:t>
      </w:r>
      <w:proofErr w:type="gramStart"/>
      <w:r w:rsidRPr="00C5550B">
        <w:rPr>
          <w:color w:val="000000"/>
        </w:rPr>
        <w:t>контроль за</w:t>
      </w:r>
      <w:proofErr w:type="gramEnd"/>
      <w:r w:rsidRPr="00C5550B">
        <w:rPr>
          <w:color w:val="000000"/>
        </w:rPr>
        <w:t xml:space="preserve"> соблюдением ими требований законодательных и нормативных правовых актов по охране труда.</w:t>
      </w:r>
    </w:p>
    <w:bookmarkEnd w:id="16"/>
    <w:p w:rsidR="00C5550B" w:rsidRPr="00C5550B" w:rsidRDefault="00C5550B">
      <w:pPr>
        <w:rPr>
          <w:color w:val="000000"/>
        </w:rPr>
      </w:pPr>
    </w:p>
    <w:p w:rsidR="00C5550B" w:rsidRPr="00C5550B" w:rsidRDefault="00C5550B">
      <w:pPr>
        <w:pStyle w:val="1"/>
        <w:rPr>
          <w:color w:val="000000"/>
        </w:rPr>
      </w:pPr>
      <w:bookmarkStart w:id="17" w:name="sub_300"/>
      <w:r w:rsidRPr="00C5550B">
        <w:rPr>
          <w:color w:val="000000"/>
        </w:rPr>
        <w:t>III. Должностные обязанности</w:t>
      </w:r>
    </w:p>
    <w:bookmarkEnd w:id="17"/>
    <w:p w:rsidR="00C5550B" w:rsidRPr="00C5550B" w:rsidRDefault="00C5550B">
      <w:pPr>
        <w:rPr>
          <w:color w:val="000000"/>
        </w:rPr>
      </w:pPr>
    </w:p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lastRenderedPageBreak/>
        <w:t>Для выполнения возложенных на него функций главный бухгалтер предприятия обязан:</w:t>
      </w:r>
    </w:p>
    <w:p w:rsidR="00C5550B" w:rsidRPr="00C5550B" w:rsidRDefault="00C5550B">
      <w:pPr>
        <w:rPr>
          <w:color w:val="000000"/>
        </w:rPr>
      </w:pPr>
      <w:bookmarkStart w:id="18" w:name="sub_331"/>
      <w:r w:rsidRPr="00C5550B">
        <w:rPr>
          <w:color w:val="000000"/>
        </w:rPr>
        <w:t xml:space="preserve">3.1. Осуществлять организацию бухгалтерского учета хозяйственно-финансовой деятельности и </w:t>
      </w:r>
      <w:proofErr w:type="gramStart"/>
      <w:r w:rsidRPr="00C5550B">
        <w:rPr>
          <w:color w:val="000000"/>
        </w:rPr>
        <w:t>контроль за</w:t>
      </w:r>
      <w:proofErr w:type="gramEnd"/>
      <w:r w:rsidRPr="00C5550B">
        <w:rPr>
          <w:color w:val="000000"/>
        </w:rPr>
        <w:t xml:space="preserve"> экономным использованием материальных, трудовых и финансовых ресурсов, сохранностью собственности предприятия.</w:t>
      </w:r>
    </w:p>
    <w:p w:rsidR="00C5550B" w:rsidRPr="00C5550B" w:rsidRDefault="00C5550B">
      <w:pPr>
        <w:rPr>
          <w:color w:val="000000"/>
        </w:rPr>
      </w:pPr>
      <w:bookmarkStart w:id="19" w:name="sub_332"/>
      <w:bookmarkEnd w:id="18"/>
      <w:r w:rsidRPr="00C5550B">
        <w:rPr>
          <w:color w:val="000000"/>
        </w:rPr>
        <w:t>3.2. Формировать в соответствии с законодательством о бухгалтерском учете учетную политику, исходя из структуры и особенностей деятельности предприятия, необходимости обеспечения его финансовой устойчивости.</w:t>
      </w:r>
    </w:p>
    <w:p w:rsidR="00C5550B" w:rsidRPr="00C5550B" w:rsidRDefault="00C5550B">
      <w:pPr>
        <w:rPr>
          <w:color w:val="000000"/>
        </w:rPr>
      </w:pPr>
      <w:bookmarkStart w:id="20" w:name="sub_333"/>
      <w:bookmarkEnd w:id="19"/>
      <w:r w:rsidRPr="00C5550B">
        <w:rPr>
          <w:color w:val="000000"/>
        </w:rPr>
        <w:t>3.3. Организовывать учет имущества, обязательств и хозяйственных операций, поступающих основных средств, товарно-материальных ценностей и денежных средств, исполнения смет расходов, выполнения работ (услуг), результатов финансово-хозяйственной деятельности предприятия, а также финансовых, расчетных и кредитных операций, своевременное отражение на счетах бухгалтерского учета операций, связанных с их движением.</w:t>
      </w:r>
    </w:p>
    <w:p w:rsidR="00C5550B" w:rsidRPr="00C5550B" w:rsidRDefault="00C5550B">
      <w:pPr>
        <w:rPr>
          <w:color w:val="000000"/>
        </w:rPr>
      </w:pPr>
      <w:bookmarkStart w:id="21" w:name="sub_334"/>
      <w:bookmarkEnd w:id="20"/>
      <w:r w:rsidRPr="00C5550B">
        <w:rPr>
          <w:color w:val="000000"/>
        </w:rPr>
        <w:t xml:space="preserve">3.4. Осуществлять </w:t>
      </w:r>
      <w:proofErr w:type="gramStart"/>
      <w:r w:rsidRPr="00C5550B">
        <w:rPr>
          <w:color w:val="000000"/>
        </w:rPr>
        <w:t>контроль за</w:t>
      </w:r>
      <w:proofErr w:type="gramEnd"/>
      <w:r w:rsidRPr="00C5550B">
        <w:rPr>
          <w:color w:val="000000"/>
        </w:rPr>
        <w:t xml:space="preserve"> соблюдением порядка оформления первичных и бухгалтерских документов, расчетов и платежных обязательств, расходование фонда заработной платы, проведением инвентаризаций основных средств, товарно-материальных ценностей и денежных средств, проверок организации бухгалтерского учета и отчетности, а также документальных ревизий в подразделениях предприятия (филиалах).</w:t>
      </w:r>
    </w:p>
    <w:p w:rsidR="00C5550B" w:rsidRPr="00C5550B" w:rsidRDefault="00C5550B">
      <w:pPr>
        <w:rPr>
          <w:color w:val="000000"/>
        </w:rPr>
      </w:pPr>
      <w:bookmarkStart w:id="22" w:name="sub_335"/>
      <w:bookmarkEnd w:id="21"/>
      <w:r w:rsidRPr="00C5550B">
        <w:rPr>
          <w:color w:val="000000"/>
        </w:rPr>
        <w:t>3.5. Принимать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законодательства.</w:t>
      </w:r>
    </w:p>
    <w:p w:rsidR="00C5550B" w:rsidRPr="00C5550B" w:rsidRDefault="00C5550B">
      <w:pPr>
        <w:rPr>
          <w:color w:val="000000"/>
        </w:rPr>
      </w:pPr>
      <w:bookmarkStart w:id="23" w:name="sub_336"/>
      <w:bookmarkEnd w:id="22"/>
      <w:r w:rsidRPr="00C5550B">
        <w:rPr>
          <w:color w:val="000000"/>
        </w:rPr>
        <w:t xml:space="preserve">3.6. </w:t>
      </w:r>
      <w:proofErr w:type="gramStart"/>
      <w:r w:rsidRPr="00C5550B">
        <w:rPr>
          <w:color w:val="000000"/>
        </w:rPr>
        <w:t>Обеспечивать законность, своевременность и правильность оформления документов, выполняемых работ (услуг), расчеты по заработной плате, 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средства на финансирование капитальных вложений, погашение в установленные сроки задолженностей банкам по ссудам, а также отчислений средств на материальное стимулирование работников предприятия</w:t>
      </w:r>
      <w:proofErr w:type="gramEnd"/>
      <w:r w:rsidRPr="00C5550B">
        <w:rPr>
          <w:color w:val="000000"/>
        </w:rPr>
        <w:t>.</w:t>
      </w:r>
    </w:p>
    <w:p w:rsidR="00C5550B" w:rsidRPr="00C5550B" w:rsidRDefault="00C5550B">
      <w:pPr>
        <w:rPr>
          <w:color w:val="000000"/>
        </w:rPr>
      </w:pPr>
      <w:bookmarkStart w:id="24" w:name="sub_337"/>
      <w:bookmarkEnd w:id="23"/>
      <w:r w:rsidRPr="00C5550B">
        <w:rPr>
          <w:color w:val="000000"/>
        </w:rPr>
        <w:t>3.7. Участвовать в оформлении материалов по недостачам и хищениям денежных средств и товарно-материальных ценностей, контролировать передачу в необходимых случаях этих материалов в следственные и судебные органы.</w:t>
      </w:r>
    </w:p>
    <w:p w:rsidR="00C5550B" w:rsidRPr="00C5550B" w:rsidRDefault="00C5550B">
      <w:pPr>
        <w:rPr>
          <w:color w:val="000000"/>
        </w:rPr>
      </w:pPr>
      <w:bookmarkStart w:id="25" w:name="sub_338"/>
      <w:bookmarkEnd w:id="24"/>
      <w:r w:rsidRPr="00C5550B">
        <w:rPr>
          <w:color w:val="000000"/>
        </w:rPr>
        <w:t xml:space="preserve">3.8. Возглавлять работу по подготовке и принятию рабочего плана счетов, форм первичных учетных документов, применяемые для оформления хозяйственных операций, по которым не предусмотрены типовые формы, разработке форм документов внутренней бухгалтерской отчетности, а также обеспечению порядка проведения инвентаризаций, </w:t>
      </w:r>
      <w:proofErr w:type="gramStart"/>
      <w:r w:rsidRPr="00C5550B">
        <w:rPr>
          <w:color w:val="000000"/>
        </w:rPr>
        <w:t>контроля за</w:t>
      </w:r>
      <w:proofErr w:type="gramEnd"/>
      <w:r w:rsidRPr="00C5550B">
        <w:rPr>
          <w:color w:val="000000"/>
        </w:rPr>
        <w:t xml:space="preserve"> проведением хозяйственных операций, соблюдения технологии обработки бухгалтерской информации и порядка документооборота.</w:t>
      </w:r>
    </w:p>
    <w:p w:rsidR="00C5550B" w:rsidRPr="00C5550B" w:rsidRDefault="00C5550B">
      <w:pPr>
        <w:rPr>
          <w:color w:val="000000"/>
        </w:rPr>
      </w:pPr>
      <w:bookmarkStart w:id="26" w:name="sub_339"/>
      <w:bookmarkEnd w:id="25"/>
      <w:r w:rsidRPr="00C5550B">
        <w:rPr>
          <w:color w:val="000000"/>
        </w:rPr>
        <w:t>3.9. Участвовать в проведении экономического анализа хозяйственно-финансовой деятельности предприятия по данным бухгалтерского учета и отчетности в целях выявления внутрихозяйственных резервов, устранения потерь и непроизводительных затрат.</w:t>
      </w:r>
    </w:p>
    <w:p w:rsidR="00C5550B" w:rsidRPr="00C5550B" w:rsidRDefault="00C5550B">
      <w:pPr>
        <w:rPr>
          <w:color w:val="000000"/>
        </w:rPr>
      </w:pPr>
      <w:bookmarkStart w:id="27" w:name="sub_310"/>
      <w:bookmarkEnd w:id="26"/>
      <w:r w:rsidRPr="00C5550B">
        <w:rPr>
          <w:color w:val="000000"/>
        </w:rPr>
        <w:t>3.10. Вести работу по обеспечению строгого соблюдения штатной, финансовой и кассовой дисциплины, смет административно-хозяйственных и других расходов, законности списания со счетов бухгалтерского учета недостач, дебиторской задолженности и других потерь, сохранности бухгалтерских документов, оформления и сдачи их в установленном порядке в архив.</w:t>
      </w:r>
    </w:p>
    <w:p w:rsidR="00C5550B" w:rsidRPr="00C5550B" w:rsidRDefault="00C5550B">
      <w:pPr>
        <w:rPr>
          <w:color w:val="000000"/>
        </w:rPr>
      </w:pPr>
      <w:bookmarkStart w:id="28" w:name="sub_311"/>
      <w:bookmarkEnd w:id="27"/>
      <w:r w:rsidRPr="00C5550B">
        <w:rPr>
          <w:color w:val="000000"/>
        </w:rPr>
        <w:t>3.11. Принимать меры по накоплению финансовых сре</w:t>
      </w:r>
      <w:proofErr w:type="gramStart"/>
      <w:r w:rsidRPr="00C5550B">
        <w:rPr>
          <w:color w:val="000000"/>
        </w:rPr>
        <w:t>дств дл</w:t>
      </w:r>
      <w:proofErr w:type="gramEnd"/>
      <w:r w:rsidRPr="00C5550B">
        <w:rPr>
          <w:color w:val="000000"/>
        </w:rPr>
        <w:t>я обеспечения устойчивости предприятия.</w:t>
      </w:r>
    </w:p>
    <w:p w:rsidR="00C5550B" w:rsidRPr="00C5550B" w:rsidRDefault="00C5550B">
      <w:pPr>
        <w:rPr>
          <w:color w:val="000000"/>
        </w:rPr>
      </w:pPr>
      <w:bookmarkStart w:id="29" w:name="sub_312"/>
      <w:bookmarkEnd w:id="28"/>
      <w:r w:rsidRPr="00C5550B">
        <w:rPr>
          <w:color w:val="000000"/>
        </w:rPr>
        <w:lastRenderedPageBreak/>
        <w:t xml:space="preserve">3.12. </w:t>
      </w:r>
      <w:proofErr w:type="gramStart"/>
      <w:r w:rsidRPr="00C5550B">
        <w:rPr>
          <w:color w:val="000000"/>
        </w:rPr>
        <w:t>Обеспечивать рациональную организацию бухгалтерского учета и отчетности на предприятии на основе максимальной централизации учетно-вычислительных работ и применения современных технических средств и информационных технологий, прогрессивных форм и методов учета и контроля, формирование и своевременное представление полной и достоверной бухгалтерской информации о деятельности предприятия, его имущественном положении, доходах и расходах, а также разработку и осуществление мероприятий, направленных на укрепление финансовой дисциплины.</w:t>
      </w:r>
      <w:proofErr w:type="gramEnd"/>
    </w:p>
    <w:p w:rsidR="00C5550B" w:rsidRPr="00C5550B" w:rsidRDefault="00C5550B">
      <w:pPr>
        <w:rPr>
          <w:color w:val="000000"/>
        </w:rPr>
      </w:pPr>
      <w:bookmarkStart w:id="30" w:name="sub_313"/>
      <w:bookmarkEnd w:id="29"/>
      <w:r w:rsidRPr="00C5550B">
        <w:rPr>
          <w:color w:val="000000"/>
        </w:rPr>
        <w:t xml:space="preserve">3.13. Осуществлять взаимодействие с банками по вопросам размещения свободных финансовых средств на банковских депозитных вкладах (сертификатах) и приобретения высоколиквидных государственных ценных бумаг, </w:t>
      </w:r>
      <w:proofErr w:type="gramStart"/>
      <w:r w:rsidRPr="00C5550B">
        <w:rPr>
          <w:color w:val="000000"/>
        </w:rPr>
        <w:t>контроль за</w:t>
      </w:r>
      <w:proofErr w:type="gramEnd"/>
      <w:r w:rsidRPr="00C5550B">
        <w:rPr>
          <w:color w:val="000000"/>
        </w:rPr>
        <w:t xml:space="preserve"> проведением учетных операций с депозитными и кредитными договорами, ценными бумагами.</w:t>
      </w:r>
    </w:p>
    <w:p w:rsidR="00C5550B" w:rsidRPr="00C5550B" w:rsidRDefault="00C5550B">
      <w:pPr>
        <w:rPr>
          <w:color w:val="000000"/>
        </w:rPr>
      </w:pPr>
      <w:bookmarkStart w:id="31" w:name="sub_314"/>
      <w:bookmarkEnd w:id="30"/>
      <w:r w:rsidRPr="00C5550B">
        <w:rPr>
          <w:color w:val="000000"/>
        </w:rPr>
        <w:t>3.14. Участвовать в разработке и внедрении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техники.</w:t>
      </w:r>
    </w:p>
    <w:p w:rsidR="00C5550B" w:rsidRPr="00C5550B" w:rsidRDefault="00C5550B">
      <w:pPr>
        <w:rPr>
          <w:color w:val="000000"/>
        </w:rPr>
      </w:pPr>
      <w:bookmarkStart w:id="32" w:name="sub_315"/>
      <w:bookmarkEnd w:id="31"/>
      <w:r w:rsidRPr="00C5550B">
        <w:rPr>
          <w:color w:val="000000"/>
        </w:rPr>
        <w:t>3.15. Обеспечивать составление баланса и оперативных сводных отчетов о доходах и расходах средств, об использовании бюджета, другой бухгалтерской и статистической отчетности, представление их в установленном порядке в соответствующие органы.</w:t>
      </w:r>
    </w:p>
    <w:p w:rsidR="00C5550B" w:rsidRPr="00C5550B" w:rsidRDefault="00C5550B">
      <w:pPr>
        <w:rPr>
          <w:color w:val="000000"/>
        </w:rPr>
      </w:pPr>
      <w:bookmarkStart w:id="33" w:name="sub_316"/>
      <w:bookmarkEnd w:id="32"/>
      <w:r w:rsidRPr="00C5550B">
        <w:rPr>
          <w:color w:val="000000"/>
        </w:rPr>
        <w:t>3.16. Оказывать методическую помощь работникам отделов предприятия по вопросам бухгалтерского учета, контроля, отчетности.</w:t>
      </w:r>
    </w:p>
    <w:p w:rsidR="00C5550B" w:rsidRPr="00C5550B" w:rsidRDefault="00C5550B">
      <w:pPr>
        <w:rPr>
          <w:color w:val="000000"/>
        </w:rPr>
      </w:pPr>
      <w:bookmarkStart w:id="34" w:name="sub_317"/>
      <w:bookmarkEnd w:id="33"/>
      <w:r w:rsidRPr="00C5550B">
        <w:rPr>
          <w:color w:val="000000"/>
        </w:rPr>
        <w:t>3.17. Руководить работниками бухгалтерской службы предприятия.</w:t>
      </w:r>
    </w:p>
    <w:bookmarkEnd w:id="34"/>
    <w:p w:rsidR="00C5550B" w:rsidRPr="00C5550B" w:rsidRDefault="00C5550B">
      <w:pPr>
        <w:rPr>
          <w:color w:val="000000"/>
        </w:rPr>
      </w:pPr>
    </w:p>
    <w:p w:rsidR="00C5550B" w:rsidRPr="00C5550B" w:rsidRDefault="00C5550B">
      <w:pPr>
        <w:pStyle w:val="1"/>
        <w:rPr>
          <w:color w:val="000000"/>
        </w:rPr>
      </w:pPr>
      <w:bookmarkStart w:id="35" w:name="sub_400"/>
      <w:r w:rsidRPr="00C5550B">
        <w:rPr>
          <w:color w:val="000000"/>
        </w:rPr>
        <w:t>IV. Права</w:t>
      </w:r>
    </w:p>
    <w:bookmarkEnd w:id="35"/>
    <w:p w:rsidR="00C5550B" w:rsidRPr="00C5550B" w:rsidRDefault="00C5550B">
      <w:pPr>
        <w:rPr>
          <w:color w:val="000000"/>
        </w:rPr>
      </w:pPr>
    </w:p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t>Главный бухгалтер имеет право:</w:t>
      </w:r>
    </w:p>
    <w:p w:rsidR="00C5550B" w:rsidRPr="00C5550B" w:rsidRDefault="00C5550B">
      <w:pPr>
        <w:rPr>
          <w:color w:val="000000"/>
        </w:rPr>
      </w:pPr>
      <w:bookmarkStart w:id="36" w:name="sub_441"/>
      <w:r w:rsidRPr="00C5550B">
        <w:rPr>
          <w:color w:val="000000"/>
        </w:rPr>
        <w:t>4.1. Представлять интересы предприятия во взаимоотношениях с иными структурными подразделениями предприятия и другими организациями по финансово-хозяйственным и иным вопросам.</w:t>
      </w:r>
    </w:p>
    <w:p w:rsidR="00C5550B" w:rsidRPr="00C5550B" w:rsidRDefault="00C5550B">
      <w:pPr>
        <w:rPr>
          <w:color w:val="000000"/>
        </w:rPr>
      </w:pPr>
      <w:bookmarkStart w:id="37" w:name="sub_442"/>
      <w:bookmarkEnd w:id="36"/>
      <w:r w:rsidRPr="00C5550B">
        <w:rPr>
          <w:color w:val="000000"/>
        </w:rPr>
        <w:t>4.2. Устанавливать должностные обязанности для подчиненных ему работников, с тем, чтобы каждый работник знал круг своих обязанностей и нес ответственность за их выполнение. Работники других отделов, занятые бухгалтерским учетом, по всем вопросам организации и ведения бухгалтерского учета и отчетности подчиняются главному бухгалтеру.</w:t>
      </w:r>
    </w:p>
    <w:p w:rsidR="00C5550B" w:rsidRPr="00C5550B" w:rsidRDefault="00C5550B">
      <w:pPr>
        <w:rPr>
          <w:color w:val="000000"/>
        </w:rPr>
      </w:pPr>
      <w:bookmarkStart w:id="38" w:name="sub_443"/>
      <w:bookmarkEnd w:id="37"/>
      <w:r w:rsidRPr="00C5550B">
        <w:rPr>
          <w:color w:val="000000"/>
        </w:rPr>
        <w:t>4.3. Вносить на рассмотрение руководства предприятия предложения по совершенствованию хозяйственно-финансовой деятельности.</w:t>
      </w:r>
    </w:p>
    <w:p w:rsidR="00C5550B" w:rsidRPr="00C5550B" w:rsidRDefault="00C5550B">
      <w:pPr>
        <w:rPr>
          <w:color w:val="000000"/>
        </w:rPr>
      </w:pPr>
      <w:bookmarkStart w:id="39" w:name="sub_444"/>
      <w:bookmarkEnd w:id="38"/>
      <w:r w:rsidRPr="00C5550B">
        <w:rPr>
          <w:color w:val="000000"/>
        </w:rPr>
        <w:t>4.4. Подписывать и визировать документы в пределах своей компетенции.</w:t>
      </w:r>
    </w:p>
    <w:p w:rsidR="00C5550B" w:rsidRPr="00C5550B" w:rsidRDefault="00C5550B">
      <w:pPr>
        <w:rPr>
          <w:color w:val="000000"/>
        </w:rPr>
      </w:pPr>
      <w:bookmarkStart w:id="40" w:name="sub_445"/>
      <w:bookmarkEnd w:id="39"/>
      <w:r w:rsidRPr="00C5550B">
        <w:rPr>
          <w:color w:val="000000"/>
        </w:rPr>
        <w:t>4.5. Своевременно получать от руководителей подразделений предприятия (специалистов) информацию и документы (приказы, распоряжения, договоры, сметы, отчеты, нормативы и др.), необходимые для выполнения своих должностных обязанностей. (За несвоевременное, недоброкачественное оформление и составление этих документов, задержку передачи их для отражения в бухгалтерском учете и отчетности, за недостоверность, содержащихся в документах данных, а также за составление документов, отражающих незаконные операции, ответственность несут должностные лица, составившие и подписавшие эти документы).</w:t>
      </w:r>
    </w:p>
    <w:p w:rsidR="00C5550B" w:rsidRPr="00C5550B" w:rsidRDefault="00C5550B">
      <w:pPr>
        <w:rPr>
          <w:color w:val="000000"/>
        </w:rPr>
      </w:pPr>
      <w:bookmarkStart w:id="41" w:name="sub_446"/>
      <w:bookmarkEnd w:id="40"/>
      <w:r w:rsidRPr="00C5550B">
        <w:rPr>
          <w:color w:val="000000"/>
        </w:rPr>
        <w:t>4.6. Вносить на рассмотрение директора предприятия представления о назначении, перемещении, увольнении работников бухгалтерии, предложения об их поощрении или наложении на них взысканий.</w:t>
      </w:r>
    </w:p>
    <w:p w:rsidR="00C5550B" w:rsidRPr="00C5550B" w:rsidRDefault="00C5550B">
      <w:pPr>
        <w:rPr>
          <w:color w:val="000000"/>
        </w:rPr>
      </w:pPr>
      <w:bookmarkStart w:id="42" w:name="sub_447"/>
      <w:bookmarkEnd w:id="41"/>
      <w:r w:rsidRPr="00C5550B">
        <w:rPr>
          <w:color w:val="000000"/>
        </w:rPr>
        <w:lastRenderedPageBreak/>
        <w:t xml:space="preserve">4.7. Привлекать специалистов подразделений </w:t>
      </w:r>
      <w:proofErr w:type="gramStart"/>
      <w:r w:rsidRPr="00C5550B">
        <w:rPr>
          <w:color w:val="000000"/>
        </w:rPr>
        <w:t>предприятия</w:t>
      </w:r>
      <w:proofErr w:type="gramEnd"/>
      <w:r w:rsidRPr="00C5550B">
        <w:rPr>
          <w:color w:val="000000"/>
        </w:rPr>
        <w:t xml:space="preserve"> к решению возложенных на него задач (если это предусмотрено положениями об отделах, если нет - с разрешения руководителя).</w:t>
      </w:r>
    </w:p>
    <w:p w:rsidR="00C5550B" w:rsidRPr="00C5550B" w:rsidRDefault="00C5550B">
      <w:pPr>
        <w:rPr>
          <w:color w:val="000000"/>
        </w:rPr>
      </w:pPr>
      <w:bookmarkStart w:id="43" w:name="sub_448"/>
      <w:bookmarkEnd w:id="42"/>
      <w:r w:rsidRPr="00C5550B">
        <w:rPr>
          <w:color w:val="000000"/>
        </w:rPr>
        <w:t>4.8. Требовать от директора предприятия оказания содействия в исполнении своих должностных обязанностей и прав.</w:t>
      </w:r>
    </w:p>
    <w:bookmarkEnd w:id="43"/>
    <w:p w:rsidR="00C5550B" w:rsidRPr="00C5550B" w:rsidRDefault="00C5550B">
      <w:pPr>
        <w:rPr>
          <w:color w:val="000000"/>
        </w:rPr>
      </w:pPr>
    </w:p>
    <w:p w:rsidR="00C5550B" w:rsidRPr="00C5550B" w:rsidRDefault="00C5550B">
      <w:pPr>
        <w:pStyle w:val="1"/>
        <w:rPr>
          <w:color w:val="000000"/>
        </w:rPr>
      </w:pPr>
      <w:bookmarkStart w:id="44" w:name="sub_500"/>
      <w:r w:rsidRPr="00C5550B">
        <w:rPr>
          <w:color w:val="000000"/>
        </w:rPr>
        <w:t>V. Ответственность</w:t>
      </w:r>
    </w:p>
    <w:bookmarkEnd w:id="44"/>
    <w:p w:rsidR="00C5550B" w:rsidRPr="00C5550B" w:rsidRDefault="00C5550B">
      <w:pPr>
        <w:rPr>
          <w:color w:val="000000"/>
        </w:rPr>
      </w:pPr>
    </w:p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t>Главный бухгалтер несет ответственность:</w:t>
      </w:r>
    </w:p>
    <w:p w:rsidR="00C5550B" w:rsidRPr="00C5550B" w:rsidRDefault="00C5550B">
      <w:pPr>
        <w:rPr>
          <w:color w:val="000000"/>
        </w:rPr>
      </w:pPr>
      <w:bookmarkStart w:id="45" w:name="sub_551"/>
      <w:r w:rsidRPr="00C5550B">
        <w:rPr>
          <w:color w:val="000000"/>
        </w:rPr>
        <w:t xml:space="preserve">5.1.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</w:t>
      </w:r>
      <w:r w:rsidRPr="00C5550B">
        <w:rPr>
          <w:rStyle w:val="a4"/>
          <w:color w:val="000000"/>
        </w:rPr>
        <w:t>трудовым законодательством</w:t>
      </w:r>
      <w:r w:rsidRPr="00C5550B">
        <w:rPr>
          <w:color w:val="000000"/>
        </w:rPr>
        <w:t xml:space="preserve"> Российской Федерации.</w:t>
      </w:r>
    </w:p>
    <w:p w:rsidR="00C5550B" w:rsidRPr="00C5550B" w:rsidRDefault="00C5550B">
      <w:pPr>
        <w:rPr>
          <w:color w:val="000000"/>
        </w:rPr>
      </w:pPr>
      <w:bookmarkStart w:id="46" w:name="sub_552"/>
      <w:bookmarkEnd w:id="45"/>
      <w:r w:rsidRPr="00C5550B">
        <w:rPr>
          <w:color w:val="000000"/>
        </w:rPr>
        <w:t xml:space="preserve">5.2. За совершенные в процессе осуществления своей деятельности правонарушения - в пределах, определенных </w:t>
      </w:r>
      <w:r w:rsidRPr="00C5550B">
        <w:rPr>
          <w:rStyle w:val="a4"/>
          <w:color w:val="000000"/>
        </w:rPr>
        <w:t>административным</w:t>
      </w:r>
      <w:r w:rsidRPr="00C5550B">
        <w:rPr>
          <w:color w:val="000000"/>
        </w:rPr>
        <w:t xml:space="preserve">, </w:t>
      </w:r>
      <w:r w:rsidRPr="00C5550B">
        <w:rPr>
          <w:rStyle w:val="a4"/>
          <w:color w:val="000000"/>
        </w:rPr>
        <w:t>уголовным</w:t>
      </w:r>
      <w:r w:rsidRPr="00C5550B">
        <w:rPr>
          <w:color w:val="000000"/>
        </w:rPr>
        <w:t xml:space="preserve"> и </w:t>
      </w:r>
      <w:r w:rsidRPr="00C5550B">
        <w:rPr>
          <w:rStyle w:val="a4"/>
          <w:color w:val="000000"/>
        </w:rPr>
        <w:t>гражданским</w:t>
      </w:r>
      <w:r w:rsidRPr="00C5550B">
        <w:rPr>
          <w:color w:val="000000"/>
        </w:rPr>
        <w:t xml:space="preserve"> законодательством Российской Федерации.</w:t>
      </w:r>
    </w:p>
    <w:p w:rsidR="00C5550B" w:rsidRPr="00C5550B" w:rsidRDefault="00C5550B">
      <w:pPr>
        <w:rPr>
          <w:color w:val="000000"/>
        </w:rPr>
      </w:pPr>
      <w:bookmarkStart w:id="47" w:name="sub_553"/>
      <w:bookmarkEnd w:id="46"/>
      <w:r w:rsidRPr="00C5550B">
        <w:rPr>
          <w:color w:val="000000"/>
        </w:rPr>
        <w:t xml:space="preserve">5.3. За причинение материального ущерба - в пределах, определенных </w:t>
      </w:r>
      <w:r w:rsidRPr="00C5550B">
        <w:rPr>
          <w:rStyle w:val="a4"/>
          <w:color w:val="000000"/>
        </w:rPr>
        <w:t>трудовым</w:t>
      </w:r>
      <w:r w:rsidRPr="00C5550B">
        <w:rPr>
          <w:color w:val="000000"/>
        </w:rPr>
        <w:t xml:space="preserve">, </w:t>
      </w:r>
      <w:r w:rsidRPr="00C5550B">
        <w:rPr>
          <w:rStyle w:val="a4"/>
          <w:color w:val="000000"/>
        </w:rPr>
        <w:t>уголовным</w:t>
      </w:r>
      <w:r w:rsidRPr="00C5550B">
        <w:rPr>
          <w:color w:val="000000"/>
        </w:rPr>
        <w:t xml:space="preserve"> и </w:t>
      </w:r>
      <w:r w:rsidRPr="00C5550B">
        <w:rPr>
          <w:rStyle w:val="a4"/>
          <w:color w:val="000000"/>
        </w:rPr>
        <w:t>гражданским</w:t>
      </w:r>
      <w:r w:rsidRPr="00C5550B">
        <w:rPr>
          <w:color w:val="000000"/>
        </w:rPr>
        <w:t xml:space="preserve"> законодательством Российской Федерации.</w:t>
      </w:r>
    </w:p>
    <w:bookmarkEnd w:id="47"/>
    <w:p w:rsidR="00C5550B" w:rsidRPr="00C5550B" w:rsidRDefault="00C5550B">
      <w:pPr>
        <w:rPr>
          <w:color w:val="000000"/>
        </w:rPr>
      </w:pPr>
    </w:p>
    <w:p w:rsidR="00C5550B" w:rsidRPr="00C5550B" w:rsidRDefault="00C5550B">
      <w:pPr>
        <w:pStyle w:val="1"/>
        <w:rPr>
          <w:color w:val="000000"/>
        </w:rPr>
      </w:pPr>
      <w:bookmarkStart w:id="48" w:name="sub_600"/>
      <w:r w:rsidRPr="00C5550B">
        <w:rPr>
          <w:color w:val="000000"/>
        </w:rPr>
        <w:t>VI. Взаимоотношения, связи по должности</w:t>
      </w:r>
    </w:p>
    <w:bookmarkEnd w:id="48"/>
    <w:p w:rsidR="00C5550B" w:rsidRPr="00C5550B" w:rsidRDefault="00C5550B">
      <w:pPr>
        <w:rPr>
          <w:color w:val="000000"/>
        </w:rPr>
      </w:pPr>
    </w:p>
    <w:p w:rsidR="00C5550B" w:rsidRPr="00C5550B" w:rsidRDefault="00C5550B">
      <w:pPr>
        <w:rPr>
          <w:color w:val="000000"/>
        </w:rPr>
      </w:pPr>
      <w:r w:rsidRPr="00C5550B">
        <w:rPr>
          <w:rStyle w:val="a3"/>
          <w:color w:val="000000"/>
        </w:rPr>
        <w:t>Примечание</w:t>
      </w:r>
      <w:r w:rsidRPr="00C5550B">
        <w:rPr>
          <w:color w:val="000000"/>
        </w:rPr>
        <w:t>. Данный раздел представляется дополнительно к настоящей инструкции для применения пользователям по своему усмотрению.</w:t>
      </w:r>
    </w:p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t>Для выполнения функций и реализации прав, предусмотренных настоящей инструкцией, главный бухгалтер взаимодействует:</w:t>
      </w:r>
    </w:p>
    <w:p w:rsidR="00C5550B" w:rsidRPr="00C5550B" w:rsidRDefault="00C5550B">
      <w:pPr>
        <w:rPr>
          <w:color w:val="000000"/>
        </w:rPr>
      </w:pPr>
      <w:bookmarkStart w:id="49" w:name="sub_661"/>
      <w:r w:rsidRPr="00C5550B">
        <w:rPr>
          <w:color w:val="000000"/>
        </w:rPr>
        <w:t>6.1. С директором по вопросам:</w:t>
      </w:r>
    </w:p>
    <w:bookmarkEnd w:id="49"/>
    <w:p w:rsidR="00C5550B" w:rsidRPr="00C5550B" w:rsidRDefault="00C5550B">
      <w:pPr>
        <w:rPr>
          <w:color w:val="000000"/>
        </w:rPr>
      </w:pPr>
      <w:proofErr w:type="gramStart"/>
      <w:r w:rsidRPr="00C5550B">
        <w:rPr>
          <w:color w:val="000000"/>
        </w:rPr>
        <w:t>- получения: приказов, распоряжений, указаний, корреспонденции, присланной в адрес бухгалтерии;</w:t>
      </w:r>
      <w:proofErr w:type="gramEnd"/>
    </w:p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t>- представления: справок, сведений, информации по финансовым вопросам предприятия по требованию, проектов приказов, служебных записок, отчетов и любой другой информации, вытекающей из бухгалтерского учета.</w:t>
      </w:r>
    </w:p>
    <w:p w:rsidR="00C5550B" w:rsidRPr="00C5550B" w:rsidRDefault="00C5550B">
      <w:pPr>
        <w:rPr>
          <w:color w:val="000000"/>
        </w:rPr>
      </w:pPr>
      <w:bookmarkStart w:id="50" w:name="sub_662"/>
      <w:r w:rsidRPr="00C5550B">
        <w:rPr>
          <w:color w:val="000000"/>
        </w:rPr>
        <w:t>6.2. С заместителями директора по согласованию с директором по вопросам:</w:t>
      </w:r>
    </w:p>
    <w:bookmarkEnd w:id="50"/>
    <w:p w:rsidR="00C5550B" w:rsidRPr="00C5550B" w:rsidRDefault="00C5550B">
      <w:pPr>
        <w:rPr>
          <w:color w:val="000000"/>
        </w:rPr>
      </w:pPr>
      <w:proofErr w:type="gramStart"/>
      <w:r w:rsidRPr="00C5550B">
        <w:rPr>
          <w:color w:val="000000"/>
        </w:rPr>
        <w:t>- получения: распоряжений, указаний, запросов, служебных записок, корреспонденции, присланной в адрес бухгалтерии;</w:t>
      </w:r>
      <w:proofErr w:type="gramEnd"/>
    </w:p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t>- представления: справок, ведомостей, сведений, информации о состоянии расчетов, о наличии основных средств и других товарно-материальных ценностях и другой информации, вытекающей из бухгалтерского учета.</w:t>
      </w:r>
    </w:p>
    <w:p w:rsidR="00C5550B" w:rsidRPr="00C5550B" w:rsidRDefault="00C5550B">
      <w:pPr>
        <w:rPr>
          <w:color w:val="000000"/>
        </w:rPr>
      </w:pPr>
      <w:bookmarkStart w:id="51" w:name="sub_663"/>
      <w:r w:rsidRPr="00C5550B">
        <w:rPr>
          <w:color w:val="000000"/>
        </w:rPr>
        <w:t>6.3. С руководителями отделов предприятия по вопросам:</w:t>
      </w:r>
    </w:p>
    <w:bookmarkEnd w:id="51"/>
    <w:p w:rsidR="00C5550B" w:rsidRPr="00C5550B" w:rsidRDefault="00C5550B">
      <w:pPr>
        <w:rPr>
          <w:color w:val="000000"/>
        </w:rPr>
      </w:pPr>
      <w:proofErr w:type="gramStart"/>
      <w:r w:rsidRPr="00C5550B">
        <w:rPr>
          <w:color w:val="000000"/>
        </w:rPr>
        <w:t>- получения: договоров, сведений о договорах, приказов о приеме, увольнении и перемещении работников предприятия, квитанций, чеков на приобретение товарно-материальных ценностей, авансовых отчетов о расходовании денежных средств на командировочные и хозяйственные расходы, отчетов о проделанной работе в командировках, нормативов о расходовании средств, смет на расходование денежных средств на представительские и командировочные расходы, содержание филиалов, табелей учета рабочего времени и другие необходимые для</w:t>
      </w:r>
      <w:proofErr w:type="gramEnd"/>
      <w:r w:rsidRPr="00C5550B">
        <w:rPr>
          <w:color w:val="000000"/>
        </w:rPr>
        <w:t xml:space="preserve"> бухгалтерского учета документы и сведения;</w:t>
      </w:r>
    </w:p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t xml:space="preserve">- представления: информации о состоянии расчетов с дебиторами и кредиторами, сведений о нормах расходования денежных средств на командировочные расходы, о начисленной заработной плате и других выплат по социальному </w:t>
      </w:r>
      <w:r w:rsidRPr="00C5550B">
        <w:rPr>
          <w:color w:val="000000"/>
        </w:rPr>
        <w:lastRenderedPageBreak/>
        <w:t>страхованию, наличных денежных средств на осуществление деятельности предприятия.</w:t>
      </w:r>
    </w:p>
    <w:p w:rsidR="00C5550B" w:rsidRPr="00C5550B" w:rsidRDefault="00C5550B">
      <w:pPr>
        <w:rPr>
          <w:color w:val="000000"/>
        </w:rPr>
      </w:pPr>
      <w:bookmarkStart w:id="52" w:name="sub_664"/>
      <w:r w:rsidRPr="00C5550B">
        <w:rPr>
          <w:color w:val="000000"/>
        </w:rPr>
        <w:t>6.4. С подчиненными работниками отдела бухгалтерского учета по вопросам:</w:t>
      </w:r>
    </w:p>
    <w:bookmarkEnd w:id="52"/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t>- получения: любой информации, вытекающей из бухгалтерского учета, справок, отчетов и деклараций, исходящих за пределы предприятия;</w:t>
      </w:r>
    </w:p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t>- представления: служебных должностных инструкций, служебных записок с резолюцией исполнить денежные платежи, приказов, распоряжений, запросов о предоставлении сведений, нормативных документов о ведении бухгалтерского учета, плана счетов и другой справочной информации по осуществлению бухгалтерского учета.</w:t>
      </w:r>
    </w:p>
    <w:p w:rsidR="00C5550B" w:rsidRPr="00C5550B" w:rsidRDefault="00C5550B">
      <w:pPr>
        <w:rPr>
          <w:color w:val="000000"/>
        </w:rPr>
      </w:pPr>
      <w:bookmarkStart w:id="53" w:name="sub_665"/>
      <w:r w:rsidRPr="00C5550B">
        <w:rPr>
          <w:color w:val="000000"/>
        </w:rPr>
        <w:t>6.5. С коммерческими банками по вопросам:</w:t>
      </w:r>
    </w:p>
    <w:bookmarkEnd w:id="53"/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t>- получения: письменных разъяснений, указаний по вопросам взаимодействия с банками, договоров об открытии и обслуживании банковского счета, договоров о размещении сре</w:t>
      </w:r>
      <w:proofErr w:type="gramStart"/>
      <w:r w:rsidRPr="00C5550B">
        <w:rPr>
          <w:color w:val="000000"/>
        </w:rPr>
        <w:t>дств кр</w:t>
      </w:r>
      <w:proofErr w:type="gramEnd"/>
      <w:r w:rsidRPr="00C5550B">
        <w:rPr>
          <w:color w:val="000000"/>
        </w:rPr>
        <w:t>едитования, справок об открытых счетах в банках и наличия на них денежных средств и других документов и требований банков, подлежащих исполнению;</w:t>
      </w:r>
    </w:p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t>- представления: банковских платежных документов и приложений к ним, заполненных надлежащим образом, карточек образцов подписей распорядителей кредитов, необходимых документов для открытия счетов (валютных, рублевых, депозитных, ссудных и других счетов).</w:t>
      </w:r>
    </w:p>
    <w:p w:rsidR="00C5550B" w:rsidRPr="00C5550B" w:rsidRDefault="00C5550B">
      <w:pPr>
        <w:rPr>
          <w:color w:val="000000"/>
        </w:rPr>
      </w:pPr>
      <w:bookmarkStart w:id="54" w:name="sub_666"/>
      <w:r w:rsidRPr="00C5550B">
        <w:rPr>
          <w:color w:val="000000"/>
        </w:rPr>
        <w:t>6.6. С инспекциями Министерства по налогам и сборам, с органами Статистического управления, с внебюджетными фондами, Правительством г</w:t>
      </w:r>
      <w:proofErr w:type="gramStart"/>
      <w:r w:rsidRPr="00C5550B">
        <w:rPr>
          <w:color w:val="000000"/>
        </w:rPr>
        <w:t>.М</w:t>
      </w:r>
      <w:proofErr w:type="gramEnd"/>
      <w:r w:rsidRPr="00C5550B">
        <w:rPr>
          <w:color w:val="000000"/>
        </w:rPr>
        <w:t>осквы по вопросам:</w:t>
      </w:r>
    </w:p>
    <w:bookmarkEnd w:id="54"/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t>- получения: актов выездных и камеральных проверок правильности уплаты налогов бюджету, протоколов проверок о выявленных нарушениях налогового законодательства, справок об отсутствии задолженности по уплате налогов бюджету и отсутствии нарушений налогового законодательства, запросов о встречных проверках;</w:t>
      </w:r>
    </w:p>
    <w:p w:rsidR="00C5550B" w:rsidRPr="00C5550B" w:rsidRDefault="00C5550B">
      <w:pPr>
        <w:rPr>
          <w:color w:val="000000"/>
        </w:rPr>
      </w:pPr>
      <w:proofErr w:type="gramStart"/>
      <w:r w:rsidRPr="00C5550B">
        <w:rPr>
          <w:color w:val="000000"/>
        </w:rPr>
        <w:t>- представления: годовой, квартальной отчетности, ежемесячных деклараций по уплате налогов в республиканский и городской бюджеты, индивидуальных сведений о полученных доходах сотрудниками предприятия, документов по требованиям о проведении встречных проверок, актов сверки остатков по расчетам с бюджетом по налогам и сборам, учетной политики предприятия, годового заключения аудиторской фирмы о достоверности бухгалтерского учета и другой информации, необходимой для проверки правильности исчисления и уплаты</w:t>
      </w:r>
      <w:proofErr w:type="gramEnd"/>
      <w:r w:rsidRPr="00C5550B">
        <w:rPr>
          <w:color w:val="000000"/>
        </w:rPr>
        <w:t xml:space="preserve"> бюджету налогов и сборов.</w:t>
      </w:r>
    </w:p>
    <w:p w:rsidR="00C5550B" w:rsidRPr="00C5550B" w:rsidRDefault="00C5550B">
      <w:pPr>
        <w:rPr>
          <w:color w:val="000000"/>
        </w:rPr>
      </w:pPr>
      <w:bookmarkStart w:id="55" w:name="sub_667"/>
      <w:r w:rsidRPr="00C5550B">
        <w:rPr>
          <w:color w:val="000000"/>
        </w:rPr>
        <w:t>6.7. С аудиторскими фирмами по вопросам:</w:t>
      </w:r>
    </w:p>
    <w:bookmarkEnd w:id="55"/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t>- получения: аудиторских отчетов по проверке состояния бухгалтерского учета, консультаций по вопросам отражения финансово-хозяйственных операций на счетах бухгалтерского учета;</w:t>
      </w:r>
    </w:p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t>- представления: всех бухгалтерских документов, необходимых для проверок, разъяснений по отражению в учете финансово-хозяйственных операций.</w:t>
      </w:r>
    </w:p>
    <w:p w:rsidR="00C5550B" w:rsidRPr="00C5550B" w:rsidRDefault="00C5550B">
      <w:pPr>
        <w:rPr>
          <w:color w:val="000000"/>
        </w:rPr>
      </w:pPr>
    </w:p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t>Должностная инструкция разработана в соответствии с [</w:t>
      </w:r>
      <w:r w:rsidRPr="00C5550B">
        <w:rPr>
          <w:rStyle w:val="a3"/>
          <w:color w:val="000000"/>
        </w:rPr>
        <w:t>наименование, номер и дата документа</w:t>
      </w:r>
      <w:r w:rsidRPr="00C5550B">
        <w:rPr>
          <w:color w:val="000000"/>
        </w:rPr>
        <w:t>].</w:t>
      </w:r>
    </w:p>
    <w:p w:rsidR="00C5550B" w:rsidRPr="00C5550B" w:rsidRDefault="00C5550B">
      <w:pPr>
        <w:rPr>
          <w:color w:val="000000"/>
        </w:rPr>
      </w:pPr>
    </w:p>
    <w:p w:rsidR="00C5550B" w:rsidRPr="00C5550B" w:rsidRDefault="00C5550B">
      <w:pPr>
        <w:rPr>
          <w:color w:val="000000"/>
        </w:rPr>
      </w:pPr>
      <w:r w:rsidRPr="00C5550B">
        <w:rPr>
          <w:color w:val="000000"/>
        </w:rPr>
        <w:t>Руководитель предприятия (организации) по подчиненности главного бухгалтера или руководитель кадровой службы предприятия (организации)</w:t>
      </w:r>
    </w:p>
    <w:p w:rsidR="00C5550B" w:rsidRPr="00C5550B" w:rsidRDefault="00C5550B" w:rsidP="00AC1174">
      <w:pPr>
        <w:jc w:val="right"/>
        <w:rPr>
          <w:color w:val="000000"/>
        </w:rPr>
      </w:pPr>
      <w:r w:rsidRPr="00C5550B">
        <w:rPr>
          <w:color w:val="000000"/>
        </w:rPr>
        <w:t>[</w:t>
      </w:r>
      <w:r w:rsidRPr="00C5550B">
        <w:rPr>
          <w:rStyle w:val="a3"/>
          <w:color w:val="000000"/>
        </w:rPr>
        <w:t>инициалы, фамилия</w:t>
      </w:r>
      <w:r w:rsidRPr="00C5550B">
        <w:rPr>
          <w:color w:val="000000"/>
        </w:rPr>
        <w:t>]</w:t>
      </w:r>
    </w:p>
    <w:p w:rsidR="00C5550B" w:rsidRPr="00C5550B" w:rsidRDefault="00C5550B" w:rsidP="00AC1174">
      <w:pPr>
        <w:jc w:val="right"/>
        <w:rPr>
          <w:color w:val="000000"/>
        </w:rPr>
      </w:pPr>
      <w:r w:rsidRPr="00C5550B">
        <w:rPr>
          <w:color w:val="000000"/>
        </w:rPr>
        <w:t>[</w:t>
      </w:r>
      <w:r w:rsidRPr="00C5550B">
        <w:rPr>
          <w:rStyle w:val="a3"/>
          <w:color w:val="000000"/>
        </w:rPr>
        <w:t>подпись</w:t>
      </w:r>
      <w:r w:rsidRPr="00C5550B">
        <w:rPr>
          <w:color w:val="000000"/>
        </w:rPr>
        <w:t>]</w:t>
      </w:r>
    </w:p>
    <w:p w:rsidR="00C5550B" w:rsidRPr="00C5550B" w:rsidRDefault="00C5550B" w:rsidP="00AC1174">
      <w:pPr>
        <w:jc w:val="right"/>
        <w:rPr>
          <w:color w:val="000000"/>
        </w:rPr>
      </w:pPr>
      <w:r w:rsidRPr="00C5550B">
        <w:rPr>
          <w:color w:val="000000"/>
        </w:rPr>
        <w:t>[</w:t>
      </w:r>
      <w:r w:rsidRPr="00C5550B">
        <w:rPr>
          <w:rStyle w:val="a3"/>
          <w:color w:val="000000"/>
        </w:rPr>
        <w:t>число, месяц, год</w:t>
      </w:r>
      <w:r w:rsidRPr="00C5550B">
        <w:rPr>
          <w:color w:val="000000"/>
        </w:rPr>
        <w:t>]</w:t>
      </w:r>
    </w:p>
    <w:p w:rsidR="00C5550B" w:rsidRPr="00C5550B" w:rsidRDefault="00C5550B" w:rsidP="00AC1174">
      <w:pPr>
        <w:jc w:val="right"/>
        <w:rPr>
          <w:color w:val="000000"/>
        </w:rPr>
      </w:pPr>
    </w:p>
    <w:p w:rsidR="00C5550B" w:rsidRPr="00C5550B" w:rsidRDefault="00C5550B" w:rsidP="00AC1174">
      <w:pPr>
        <w:jc w:val="right"/>
        <w:rPr>
          <w:color w:val="000000"/>
        </w:rPr>
      </w:pPr>
      <w:r w:rsidRPr="00C5550B">
        <w:rPr>
          <w:color w:val="000000"/>
        </w:rPr>
        <w:lastRenderedPageBreak/>
        <w:t>Согласовано:</w:t>
      </w:r>
    </w:p>
    <w:p w:rsidR="00C5550B" w:rsidRPr="00C5550B" w:rsidRDefault="00C5550B" w:rsidP="00AC1174">
      <w:pPr>
        <w:jc w:val="right"/>
        <w:rPr>
          <w:color w:val="000000"/>
        </w:rPr>
      </w:pPr>
      <w:r w:rsidRPr="00C5550B">
        <w:rPr>
          <w:color w:val="000000"/>
        </w:rPr>
        <w:t>Начальник юридического отдела</w:t>
      </w:r>
    </w:p>
    <w:p w:rsidR="00C5550B" w:rsidRPr="00C5550B" w:rsidRDefault="00C5550B" w:rsidP="00AC1174">
      <w:pPr>
        <w:jc w:val="right"/>
        <w:rPr>
          <w:color w:val="000000"/>
        </w:rPr>
      </w:pPr>
      <w:r w:rsidRPr="00C5550B">
        <w:rPr>
          <w:color w:val="000000"/>
        </w:rPr>
        <w:t>[</w:t>
      </w:r>
      <w:r w:rsidRPr="00C5550B">
        <w:rPr>
          <w:rStyle w:val="a3"/>
          <w:color w:val="000000"/>
        </w:rPr>
        <w:t>инициалы, фамилия</w:t>
      </w:r>
      <w:r w:rsidRPr="00C5550B">
        <w:rPr>
          <w:color w:val="000000"/>
        </w:rPr>
        <w:t>]</w:t>
      </w:r>
    </w:p>
    <w:p w:rsidR="00C5550B" w:rsidRPr="00C5550B" w:rsidRDefault="00C5550B" w:rsidP="00AC1174">
      <w:pPr>
        <w:jc w:val="right"/>
        <w:rPr>
          <w:color w:val="000000"/>
        </w:rPr>
      </w:pPr>
      <w:r w:rsidRPr="00C5550B">
        <w:rPr>
          <w:color w:val="000000"/>
        </w:rPr>
        <w:t>[</w:t>
      </w:r>
      <w:r w:rsidRPr="00C5550B">
        <w:rPr>
          <w:rStyle w:val="a3"/>
          <w:color w:val="000000"/>
        </w:rPr>
        <w:t>подпись</w:t>
      </w:r>
      <w:r w:rsidRPr="00C5550B">
        <w:rPr>
          <w:color w:val="000000"/>
        </w:rPr>
        <w:t>]</w:t>
      </w:r>
    </w:p>
    <w:p w:rsidR="00C5550B" w:rsidRPr="00C5550B" w:rsidRDefault="00C5550B" w:rsidP="00AC1174">
      <w:pPr>
        <w:jc w:val="right"/>
        <w:rPr>
          <w:color w:val="000000"/>
        </w:rPr>
      </w:pPr>
      <w:r w:rsidRPr="00C5550B">
        <w:rPr>
          <w:color w:val="000000"/>
        </w:rPr>
        <w:t>[</w:t>
      </w:r>
      <w:r w:rsidRPr="00C5550B">
        <w:rPr>
          <w:rStyle w:val="a3"/>
          <w:color w:val="000000"/>
        </w:rPr>
        <w:t>число, месяц, год</w:t>
      </w:r>
      <w:r w:rsidRPr="00C5550B">
        <w:rPr>
          <w:color w:val="000000"/>
        </w:rPr>
        <w:t>]</w:t>
      </w:r>
    </w:p>
    <w:p w:rsidR="00C5550B" w:rsidRPr="00C5550B" w:rsidRDefault="00C5550B" w:rsidP="00AC1174">
      <w:pPr>
        <w:jc w:val="right"/>
        <w:rPr>
          <w:color w:val="000000"/>
        </w:rPr>
      </w:pPr>
    </w:p>
    <w:p w:rsidR="00C5550B" w:rsidRPr="00C5550B" w:rsidRDefault="00C5550B" w:rsidP="00AC1174">
      <w:pPr>
        <w:jc w:val="right"/>
        <w:rPr>
          <w:color w:val="000000"/>
        </w:rPr>
      </w:pPr>
      <w:r w:rsidRPr="00C5550B">
        <w:rPr>
          <w:color w:val="000000"/>
        </w:rPr>
        <w:t xml:space="preserve">С настоящей должностной инструкцией </w:t>
      </w:r>
      <w:proofErr w:type="gramStart"/>
      <w:r w:rsidRPr="00C5550B">
        <w:rPr>
          <w:color w:val="000000"/>
        </w:rPr>
        <w:t>ознакомлен</w:t>
      </w:r>
      <w:proofErr w:type="gramEnd"/>
      <w:r w:rsidRPr="00C5550B">
        <w:rPr>
          <w:color w:val="000000"/>
        </w:rPr>
        <w:t>:</w:t>
      </w:r>
    </w:p>
    <w:p w:rsidR="00C5550B" w:rsidRPr="00C5550B" w:rsidRDefault="00C5550B" w:rsidP="00AC1174">
      <w:pPr>
        <w:jc w:val="right"/>
        <w:rPr>
          <w:color w:val="000000"/>
        </w:rPr>
      </w:pPr>
      <w:r w:rsidRPr="00C5550B">
        <w:rPr>
          <w:color w:val="000000"/>
        </w:rPr>
        <w:t>[</w:t>
      </w:r>
      <w:r w:rsidRPr="00C5550B">
        <w:rPr>
          <w:rStyle w:val="a3"/>
          <w:color w:val="000000"/>
        </w:rPr>
        <w:t>инициалы, фамилия</w:t>
      </w:r>
      <w:r w:rsidRPr="00C5550B">
        <w:rPr>
          <w:color w:val="000000"/>
        </w:rPr>
        <w:t>]</w:t>
      </w:r>
    </w:p>
    <w:p w:rsidR="00C5550B" w:rsidRPr="00C5550B" w:rsidRDefault="00C5550B" w:rsidP="00AC1174">
      <w:pPr>
        <w:jc w:val="right"/>
        <w:rPr>
          <w:color w:val="000000"/>
        </w:rPr>
      </w:pPr>
      <w:r w:rsidRPr="00C5550B">
        <w:rPr>
          <w:color w:val="000000"/>
        </w:rPr>
        <w:t>[</w:t>
      </w:r>
      <w:r w:rsidRPr="00C5550B">
        <w:rPr>
          <w:rStyle w:val="a3"/>
          <w:color w:val="000000"/>
        </w:rPr>
        <w:t>подпись</w:t>
      </w:r>
      <w:r w:rsidRPr="00C5550B">
        <w:rPr>
          <w:color w:val="000000"/>
        </w:rPr>
        <w:t>]</w:t>
      </w:r>
    </w:p>
    <w:p w:rsidR="00C5550B" w:rsidRPr="00C5550B" w:rsidRDefault="00C5550B" w:rsidP="00AC1174">
      <w:pPr>
        <w:jc w:val="right"/>
        <w:rPr>
          <w:color w:val="000000"/>
        </w:rPr>
      </w:pPr>
      <w:r w:rsidRPr="00C5550B">
        <w:rPr>
          <w:color w:val="000000"/>
        </w:rPr>
        <w:t>[</w:t>
      </w:r>
      <w:r w:rsidRPr="00C5550B">
        <w:rPr>
          <w:rStyle w:val="a3"/>
          <w:color w:val="000000"/>
        </w:rPr>
        <w:t>число, месяц, год</w:t>
      </w:r>
      <w:r w:rsidRPr="00C5550B">
        <w:rPr>
          <w:color w:val="000000"/>
        </w:rPr>
        <w:t>]</w:t>
      </w:r>
    </w:p>
    <w:p w:rsidR="00C5550B" w:rsidRPr="00C5550B" w:rsidRDefault="00C5550B">
      <w:pPr>
        <w:rPr>
          <w:color w:val="000000"/>
        </w:rPr>
      </w:pPr>
    </w:p>
    <w:sectPr w:rsidR="00C5550B" w:rsidRPr="00C5550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C1174"/>
    <w:rsid w:val="005773D9"/>
    <w:rsid w:val="00AC1174"/>
    <w:rsid w:val="00C5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16692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prom-nadzor.ru</dc:creator>
  <dc:description>prom-nadzor.ru</dc:description>
  <cp:lastModifiedBy>LENOVO</cp:lastModifiedBy>
  <cp:revision>2</cp:revision>
  <dcterms:created xsi:type="dcterms:W3CDTF">2020-03-19T09:43:00Z</dcterms:created>
  <dcterms:modified xsi:type="dcterms:W3CDTF">2020-03-19T09:43:00Z</dcterms:modified>
  <cp:category>prom-nadzor.ru</cp:category>
</cp:coreProperties>
</file>